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北京按摩医院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>病历扫描服务项目（二次）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>最终报价单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cr/>
      </w:r>
    </w:p>
    <w:p>
      <w:pPr>
        <w:spacing w:line="360" w:lineRule="auto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遴选编号：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BJAMYY-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2023-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</w:p>
    <w:p>
      <w:pPr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北京按摩医院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病历扫描服务</w:t>
      </w:r>
      <w:r>
        <w:rPr>
          <w:rFonts w:hint="eastAsia" w:ascii="仿宋" w:hAnsi="仿宋" w:eastAsia="仿宋" w:cs="仿宋"/>
          <w:sz w:val="30"/>
          <w:szCs w:val="30"/>
          <w:u w:val="single"/>
        </w:rPr>
        <w:t>项目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/>
        </w:rPr>
        <w:t>二次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tabs>
          <w:tab w:val="left" w:pos="1800"/>
          <w:tab w:val="left" w:pos="5580"/>
        </w:tabs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根据本项目实际情况，费用明细如下：</w:t>
      </w:r>
    </w:p>
    <w:tbl>
      <w:tblPr>
        <w:tblStyle w:val="8"/>
        <w:tblW w:w="86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937"/>
        <w:gridCol w:w="1758"/>
        <w:gridCol w:w="1292"/>
        <w:gridCol w:w="1825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单价金额（元）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系统名称...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病历扫描费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/页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120万份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维保服务费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/年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合计金额</w:t>
            </w:r>
          </w:p>
        </w:tc>
        <w:tc>
          <w:tcPr>
            <w:tcW w:w="4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大写合计金额</w:t>
            </w:r>
          </w:p>
        </w:tc>
        <w:tc>
          <w:tcPr>
            <w:tcW w:w="4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6"/>
        <w:ind w:firstLine="600" w:firstLineChars="200"/>
        <w:rPr>
          <w:rFonts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</w:rPr>
        <w:t>以上设备需含安装、人工、运输、调试及相关许可证协助办理工作，均由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仿宋"/>
          <w:sz w:val="30"/>
          <w:szCs w:val="30"/>
        </w:rPr>
        <w:t>承担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【供应商另须准备多份盖章版的空白表，报价时使用】</w:t>
      </w:r>
    </w:p>
    <w:p>
      <w:pPr>
        <w:pStyle w:val="5"/>
        <w:tabs>
          <w:tab w:val="left" w:pos="5580"/>
        </w:tabs>
        <w:spacing w:line="360" w:lineRule="auto"/>
        <w:ind w:firstLine="539"/>
        <w:rPr>
          <w:rFonts w:hAnsi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注：供应商进行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第二次最终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报价时，应当在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遴选会议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室外独立填写报价单并由其法定代表人或者其授权代表签字确认，报价单应写明报价当天日期、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供应商名称、授权代表姓名、报价所含内容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等，在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10分钟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时间内密封递交给工作人员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  <w:u w:val="single"/>
        </w:rPr>
      </w:pPr>
    </w:p>
    <w:p>
      <w:pPr>
        <w:pStyle w:val="5"/>
        <w:tabs>
          <w:tab w:val="left" w:pos="5580"/>
        </w:tabs>
        <w:spacing w:line="360" w:lineRule="auto"/>
        <w:ind w:left="1080" w:leftChars="257" w:hanging="5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供应商名称（盖章）：</w:t>
      </w:r>
    </w:p>
    <w:p>
      <w:pPr>
        <w:pStyle w:val="5"/>
        <w:tabs>
          <w:tab w:val="left" w:pos="5580"/>
        </w:tabs>
        <w:spacing w:line="360" w:lineRule="auto"/>
        <w:ind w:left="1080" w:leftChars="257" w:hanging="54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供应商授权代表(签字):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</w:p>
    <w:p>
      <w:pPr>
        <w:ind w:firstLine="5700" w:firstLineChars="19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DNiMTBkNzJhMDAwODYxZmVkNDhkMzFiZjI3MWYifQ=="/>
  </w:docVars>
  <w:rsids>
    <w:rsidRoot w:val="7D745D40"/>
    <w:rsid w:val="0C2C7F2C"/>
    <w:rsid w:val="16617181"/>
    <w:rsid w:val="580723A8"/>
    <w:rsid w:val="6A8623EC"/>
    <w:rsid w:val="6EE65C06"/>
    <w:rsid w:val="778919AE"/>
    <w:rsid w:val="7D7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360" w:lineRule="auto"/>
      <w:jc w:val="left"/>
      <w:outlineLvl w:val="2"/>
    </w:pPr>
    <w:rPr>
      <w:rFonts w:ascii="宋体" w:hAnsi="宋体"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2023-11-13T02:40:00Z</dcterms:created>
  <dc:creator>张向辉</dc:creator>
  <cp:lastModifiedBy>USER</cp:lastModifiedBy>
  <dcterms:modified xsi:type="dcterms:W3CDTF">2023-11-24T01:46:21Z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FE3EF5C26A8B4F388FEE4C31ADB4EB66</vt:lpwstr>
  </property>
</Properties>
</file>