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0AC0">
      <w:pPr>
        <w:pStyle w:val="3"/>
        <w:rPr>
          <w:rFonts w:ascii="黑体" w:hAnsi="黑体" w:eastAsia="黑体"/>
          <w:sz w:val="44"/>
          <w:szCs w:val="44"/>
        </w:rPr>
      </w:pPr>
      <w:r>
        <w:rPr>
          <w:rFonts w:ascii="黑体" w:hAnsi="黑体" w:eastAsia="黑体"/>
          <w:sz w:val="44"/>
          <w:szCs w:val="44"/>
        </w:rP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14:paraId="254FB14D">
      <w:pPr>
        <w:pStyle w:val="3"/>
        <w:rPr>
          <w:rFonts w:hint="eastAsia" w:ascii="黑体" w:hAnsi="黑体" w:eastAsia="黑体"/>
          <w:sz w:val="44"/>
          <w:szCs w:val="44"/>
          <w:lang w:val="en-US" w:eastAsia="zh-CN"/>
        </w:rPr>
      </w:pPr>
      <w:r>
        <w:rPr>
          <w:rFonts w:hint="eastAsia" w:ascii="黑体" w:hAnsi="黑体" w:eastAsia="黑体"/>
          <w:sz w:val="44"/>
          <w:szCs w:val="44"/>
          <w:lang w:val="en-US" w:eastAsia="zh-CN"/>
        </w:rPr>
        <w:t>办公用品配送服务项目</w:t>
      </w:r>
    </w:p>
    <w:p w14:paraId="01B76524">
      <w:pPr>
        <w:pStyle w:val="3"/>
        <w:rPr>
          <w:rFonts w:ascii="黑体" w:hAnsi="黑体" w:eastAsia="黑体"/>
          <w:sz w:val="44"/>
          <w:szCs w:val="44"/>
        </w:rPr>
      </w:pPr>
      <w:r>
        <w:rPr>
          <w:rFonts w:hint="eastAsia" w:ascii="黑体" w:hAnsi="黑体" w:eastAsia="黑体"/>
          <w:sz w:val="44"/>
          <w:szCs w:val="44"/>
        </w:rPr>
        <w:t>院内遴选文件</w:t>
      </w:r>
    </w:p>
    <w:p w14:paraId="6062B534">
      <w:pPr>
        <w:autoSpaceDE w:val="0"/>
        <w:autoSpaceDN w:val="0"/>
        <w:adjustRightInd w:val="0"/>
        <w:jc w:val="center"/>
        <w:rPr>
          <w:b/>
          <w:sz w:val="32"/>
          <w:szCs w:val="32"/>
        </w:rPr>
      </w:pPr>
    </w:p>
    <w:p w14:paraId="5B2DE6BF">
      <w:pPr>
        <w:pStyle w:val="6"/>
        <w:rPr>
          <w:b/>
          <w:sz w:val="32"/>
          <w:szCs w:val="32"/>
        </w:rPr>
      </w:pPr>
    </w:p>
    <w:p w14:paraId="4DB0C281">
      <w:pPr>
        <w:autoSpaceDE w:val="0"/>
        <w:autoSpaceDN w:val="0"/>
        <w:adjustRightInd w:val="0"/>
        <w:jc w:val="center"/>
        <w:rPr>
          <w:rFonts w:hint="eastAsia" w:ascii="黑体" w:hAnsi="Arial" w:eastAsiaTheme="minorEastAsia"/>
          <w:color w:val="FF0000"/>
          <w:kern w:val="0"/>
          <w:sz w:val="30"/>
          <w:szCs w:val="30"/>
          <w:lang w:val="en-US" w:eastAsia="zh-CN"/>
        </w:rPr>
      </w:pPr>
      <w:r>
        <w:rPr>
          <w:rFonts w:hint="eastAsia"/>
          <w:b/>
          <w:sz w:val="32"/>
          <w:szCs w:val="32"/>
        </w:rPr>
        <w:t>项目编号：</w:t>
      </w:r>
      <w:r>
        <w:rPr>
          <w:rFonts w:hint="eastAsia"/>
          <w:b/>
          <w:sz w:val="32"/>
          <w:szCs w:val="32"/>
          <w:lang w:eastAsia="zh-CN"/>
        </w:rPr>
        <w:t xml:space="preserve">BJAMYY-2026-06-01 </w:t>
      </w:r>
    </w:p>
    <w:p w14:paraId="58BE8AFD">
      <w:pPr>
        <w:pStyle w:val="3"/>
        <w:rPr>
          <w:rFonts w:ascii="黑体" w:hAnsi="黑体" w:eastAsia="黑体"/>
        </w:rPr>
      </w:pPr>
    </w:p>
    <w:p w14:paraId="4891B579">
      <w:pPr>
        <w:rPr>
          <w:sz w:val="24"/>
          <w:szCs w:val="24"/>
        </w:rPr>
      </w:pPr>
    </w:p>
    <w:p w14:paraId="3982B7BE">
      <w:pPr>
        <w:rPr>
          <w:sz w:val="24"/>
          <w:szCs w:val="24"/>
        </w:rPr>
      </w:pPr>
    </w:p>
    <w:p w14:paraId="21B85B94">
      <w:pPr>
        <w:rPr>
          <w:sz w:val="24"/>
          <w:szCs w:val="24"/>
        </w:rPr>
      </w:pPr>
    </w:p>
    <w:p w14:paraId="36993C21">
      <w:pPr>
        <w:rPr>
          <w:sz w:val="24"/>
          <w:szCs w:val="24"/>
        </w:rPr>
      </w:pPr>
    </w:p>
    <w:p w14:paraId="1986BE3E">
      <w:pPr>
        <w:rPr>
          <w:sz w:val="24"/>
          <w:szCs w:val="24"/>
        </w:rPr>
      </w:pPr>
    </w:p>
    <w:p w14:paraId="20507FE3">
      <w:pPr>
        <w:rPr>
          <w:sz w:val="24"/>
          <w:szCs w:val="24"/>
        </w:rPr>
      </w:pPr>
    </w:p>
    <w:p w14:paraId="32114CB7">
      <w:pPr>
        <w:rPr>
          <w:sz w:val="24"/>
          <w:szCs w:val="24"/>
        </w:rPr>
      </w:pPr>
    </w:p>
    <w:p w14:paraId="5944D55D">
      <w:pPr>
        <w:rPr>
          <w:sz w:val="24"/>
          <w:szCs w:val="24"/>
        </w:rPr>
      </w:pPr>
    </w:p>
    <w:p w14:paraId="32D25F65">
      <w:pPr>
        <w:rPr>
          <w:sz w:val="24"/>
          <w:szCs w:val="24"/>
        </w:rPr>
      </w:pPr>
    </w:p>
    <w:p w14:paraId="28E5CB02">
      <w:pPr>
        <w:rPr>
          <w:sz w:val="24"/>
          <w:szCs w:val="24"/>
        </w:rPr>
      </w:pPr>
    </w:p>
    <w:p w14:paraId="5626BE45">
      <w:pPr>
        <w:rPr>
          <w:sz w:val="24"/>
          <w:szCs w:val="24"/>
        </w:rPr>
      </w:pPr>
    </w:p>
    <w:p w14:paraId="66444B54">
      <w:pPr>
        <w:rPr>
          <w:sz w:val="24"/>
          <w:szCs w:val="24"/>
        </w:rPr>
      </w:pPr>
    </w:p>
    <w:p w14:paraId="168CB221">
      <w:pPr>
        <w:rPr>
          <w:sz w:val="24"/>
          <w:szCs w:val="24"/>
        </w:rPr>
      </w:pPr>
    </w:p>
    <w:p w14:paraId="52AD7FD8">
      <w:pPr>
        <w:rPr>
          <w:sz w:val="24"/>
          <w:szCs w:val="24"/>
        </w:rPr>
      </w:pPr>
    </w:p>
    <w:p w14:paraId="1344DC46">
      <w:pPr>
        <w:rPr>
          <w:sz w:val="24"/>
          <w:szCs w:val="24"/>
        </w:rPr>
      </w:pPr>
    </w:p>
    <w:p w14:paraId="1F44D902">
      <w:pPr>
        <w:rPr>
          <w:sz w:val="24"/>
          <w:szCs w:val="24"/>
        </w:rPr>
      </w:pPr>
    </w:p>
    <w:p w14:paraId="5677B0E5">
      <w:pPr>
        <w:rPr>
          <w:sz w:val="24"/>
          <w:szCs w:val="24"/>
        </w:rPr>
      </w:pPr>
    </w:p>
    <w:p w14:paraId="1D0777E9">
      <w:pPr>
        <w:rPr>
          <w:sz w:val="24"/>
          <w:szCs w:val="24"/>
        </w:rPr>
      </w:pPr>
    </w:p>
    <w:p w14:paraId="2D7E8734">
      <w:pPr>
        <w:spacing w:line="360" w:lineRule="auto"/>
        <w:jc w:val="center"/>
        <w:rPr>
          <w:b/>
          <w:bCs/>
          <w:sz w:val="32"/>
          <w:szCs w:val="32"/>
        </w:rPr>
      </w:pPr>
      <w:r>
        <w:rPr>
          <w:rFonts w:hint="eastAsia"/>
          <w:b/>
          <w:bCs/>
          <w:sz w:val="32"/>
          <w:szCs w:val="32"/>
        </w:rPr>
        <w:t>采购单位：北京按摩医院</w:t>
      </w:r>
    </w:p>
    <w:p w14:paraId="743A3DA4">
      <w:pPr>
        <w:spacing w:line="360" w:lineRule="auto"/>
        <w:jc w:val="center"/>
        <w:rPr>
          <w:rFonts w:ascii="黑体" w:hAnsi="Arial" w:eastAsia="黑体" w:cs="黑体"/>
          <w:kern w:val="0"/>
          <w:sz w:val="36"/>
          <w:szCs w:val="36"/>
          <w:lang w:val="zh-CN"/>
        </w:rPr>
      </w:pPr>
      <w:r>
        <w:rPr>
          <w:rFonts w:hint="eastAsia"/>
          <w:b/>
          <w:bCs/>
          <w:sz w:val="32"/>
          <w:szCs w:val="32"/>
          <w:lang w:eastAsia="zh-CN"/>
        </w:rPr>
        <w:t>2026年</w:t>
      </w:r>
      <w:r>
        <w:rPr>
          <w:rFonts w:hint="eastAsia"/>
          <w:b/>
          <w:bCs/>
          <w:sz w:val="32"/>
          <w:szCs w:val="32"/>
          <w:lang w:val="en-US" w:eastAsia="zh-CN"/>
        </w:rPr>
        <w:t>6</w:t>
      </w:r>
      <w:r>
        <w:rPr>
          <w:rFonts w:hint="eastAsia"/>
          <w:b/>
          <w:bCs/>
          <w:sz w:val="32"/>
          <w:szCs w:val="32"/>
          <w:lang w:eastAsia="zh-CN"/>
        </w:rPr>
        <w:t>月</w:t>
      </w:r>
    </w:p>
    <w:p w14:paraId="0ED34417">
      <w:pPr>
        <w:autoSpaceDE w:val="0"/>
        <w:autoSpaceDN w:val="0"/>
        <w:adjustRightInd w:val="0"/>
        <w:jc w:val="both"/>
        <w:rPr>
          <w:rFonts w:ascii="黑体" w:hAnsi="Arial" w:eastAsia="黑体" w:cs="黑体"/>
          <w:kern w:val="0"/>
          <w:sz w:val="36"/>
          <w:szCs w:val="36"/>
          <w:lang w:val="zh-CN"/>
        </w:rPr>
      </w:pPr>
    </w:p>
    <w:p w14:paraId="3BAD373D">
      <w:pPr>
        <w:pStyle w:val="20"/>
        <w:rPr>
          <w:rFonts w:ascii="黑体" w:hAnsi="Arial" w:eastAsia="黑体" w:cs="黑体"/>
          <w:kern w:val="0"/>
          <w:sz w:val="36"/>
          <w:szCs w:val="36"/>
          <w:lang w:val="zh-CN"/>
        </w:rPr>
      </w:pPr>
      <w:bookmarkStart w:id="56" w:name="_GoBack"/>
      <w:bookmarkEnd w:id="56"/>
    </w:p>
    <w:p w14:paraId="13837790">
      <w:pPr>
        <w:pStyle w:val="20"/>
        <w:rPr>
          <w:rFonts w:ascii="黑体" w:hAnsi="Arial" w:eastAsia="黑体" w:cs="黑体"/>
          <w:kern w:val="0"/>
          <w:sz w:val="36"/>
          <w:szCs w:val="36"/>
          <w:lang w:val="zh-CN"/>
        </w:rPr>
      </w:pPr>
    </w:p>
    <w:p w14:paraId="7ACEDEE2">
      <w:pPr>
        <w:autoSpaceDE w:val="0"/>
        <w:autoSpaceDN w:val="0"/>
        <w:adjustRightInd w:val="0"/>
        <w:jc w:val="center"/>
        <w:rPr>
          <w:rFonts w:ascii="黑体" w:hAnsi="Arial" w:eastAsia="黑体"/>
          <w:color w:val="auto"/>
          <w:kern w:val="0"/>
          <w:sz w:val="36"/>
          <w:szCs w:val="36"/>
          <w:lang w:val="zh-CN"/>
        </w:rPr>
      </w:pPr>
      <w:r>
        <w:rPr>
          <w:rFonts w:hint="eastAsia" w:ascii="黑体" w:hAnsi="Arial" w:eastAsia="黑体" w:cs="黑体"/>
          <w:color w:val="auto"/>
          <w:kern w:val="0"/>
          <w:sz w:val="36"/>
          <w:szCs w:val="36"/>
          <w:lang w:val="zh-CN"/>
        </w:rPr>
        <w:t>目 录</w:t>
      </w:r>
    </w:p>
    <w:p w14:paraId="7AC29433">
      <w:pPr>
        <w:autoSpaceDE w:val="0"/>
        <w:autoSpaceDN w:val="0"/>
        <w:adjustRightInd w:val="0"/>
        <w:spacing w:line="360" w:lineRule="auto"/>
        <w:jc w:val="center"/>
        <w:rPr>
          <w:kern w:val="0"/>
          <w:lang w:val="zh-CN"/>
        </w:rPr>
      </w:pPr>
    </w:p>
    <w:p w14:paraId="5C3E78D1">
      <w:pPr>
        <w:pStyle w:val="2"/>
        <w:rPr>
          <w:lang w:val="zh-CN"/>
        </w:rPr>
      </w:pPr>
    </w:p>
    <w:p w14:paraId="1EA69467">
      <w:pPr>
        <w:pStyle w:val="59"/>
        <w:tabs>
          <w:tab w:val="right" w:leader="dot" w:pos="9746"/>
        </w:tabs>
        <w:spacing w:line="360" w:lineRule="auto"/>
        <w:ind w:leftChars="600"/>
        <w:jc w:val="left"/>
        <w:rPr>
          <w:color w:val="0000FF"/>
        </w:rPr>
      </w:pPr>
      <w:r>
        <w:fldChar w:fldCharType="begin"/>
      </w:r>
      <w:r>
        <w:instrText xml:space="preserve">TOC \o "1-1" \h \u </w:instrText>
      </w:r>
      <w:r>
        <w:fldChar w:fldCharType="separate"/>
      </w:r>
      <w:r>
        <w:rPr>
          <w:color w:val="0000FF"/>
        </w:rPr>
        <w:fldChar w:fldCharType="begin"/>
      </w:r>
      <w:r>
        <w:rPr>
          <w:color w:val="0000FF"/>
        </w:rPr>
        <w:instrText xml:space="preserve"> HYPERLINK \l "_Toc16497" </w:instrText>
      </w:r>
      <w:r>
        <w:rPr>
          <w:color w:val="0000FF"/>
        </w:rPr>
        <w:fldChar w:fldCharType="separate"/>
      </w:r>
      <w:r>
        <w:rPr>
          <w:rFonts w:hint="eastAsia"/>
          <w:color w:val="0000FF"/>
        </w:rPr>
        <w:t>第一章  院内遴选邀请</w:t>
      </w:r>
      <w:r>
        <w:rPr>
          <w:color w:val="0000FF"/>
        </w:rPr>
        <w:fldChar w:fldCharType="end"/>
      </w:r>
    </w:p>
    <w:p w14:paraId="44C19A6B">
      <w:pPr>
        <w:pStyle w:val="59"/>
        <w:tabs>
          <w:tab w:val="right" w:leader="dot" w:pos="9746"/>
        </w:tabs>
        <w:spacing w:line="360" w:lineRule="auto"/>
        <w:ind w:leftChars="600"/>
        <w:jc w:val="left"/>
        <w:rPr>
          <w:color w:val="0000FF"/>
        </w:rPr>
      </w:pPr>
      <w:r>
        <w:rPr>
          <w:color w:val="0000FF"/>
        </w:rPr>
        <w:fldChar w:fldCharType="begin"/>
      </w:r>
      <w:r>
        <w:rPr>
          <w:color w:val="0000FF"/>
        </w:rPr>
        <w:instrText xml:space="preserve"> HYPERLINK \l "_Toc31724" </w:instrText>
      </w:r>
      <w:r>
        <w:rPr>
          <w:color w:val="0000FF"/>
        </w:rPr>
        <w:fldChar w:fldCharType="separate"/>
      </w:r>
      <w:r>
        <w:rPr>
          <w:rFonts w:hint="eastAsia"/>
          <w:color w:val="0000FF"/>
        </w:rPr>
        <w:t>第二章  遴选前附表</w:t>
      </w:r>
      <w:r>
        <w:rPr>
          <w:color w:val="0000FF"/>
        </w:rPr>
        <w:fldChar w:fldCharType="end"/>
      </w:r>
    </w:p>
    <w:p w14:paraId="410BB50C">
      <w:pPr>
        <w:pStyle w:val="59"/>
        <w:tabs>
          <w:tab w:val="right" w:leader="dot" w:pos="9746"/>
        </w:tabs>
        <w:spacing w:line="360" w:lineRule="auto"/>
        <w:ind w:leftChars="600"/>
        <w:jc w:val="left"/>
        <w:rPr>
          <w:rFonts w:hint="eastAsia" w:eastAsia="宋体"/>
          <w:color w:val="0000FF"/>
          <w:lang w:val="en-US" w:eastAsia="zh-CN"/>
        </w:rPr>
      </w:pPr>
      <w:r>
        <w:rPr>
          <w:color w:val="0000FF"/>
        </w:rPr>
        <w:fldChar w:fldCharType="begin"/>
      </w:r>
      <w:r>
        <w:rPr>
          <w:color w:val="0000FF"/>
        </w:rPr>
        <w:instrText xml:space="preserve"> HYPERLINK \l "_Toc4917" </w:instrText>
      </w:r>
      <w:r>
        <w:rPr>
          <w:color w:val="0000FF"/>
        </w:rPr>
        <w:fldChar w:fldCharType="separate"/>
      </w:r>
      <w:r>
        <w:rPr>
          <w:rFonts w:hint="eastAsia"/>
          <w:color w:val="0000FF"/>
        </w:rPr>
        <w:t xml:space="preserve">第三章  </w:t>
      </w:r>
      <w:r>
        <w:rPr>
          <w:rFonts w:hint="eastAsia"/>
          <w:color w:val="0000FF"/>
          <w:lang w:val="en-US" w:eastAsia="zh-CN"/>
        </w:rPr>
        <w:t>评审</w:t>
      </w:r>
      <w:r>
        <w:rPr>
          <w:color w:val="0000FF"/>
        </w:rPr>
        <w:fldChar w:fldCharType="end"/>
      </w:r>
      <w:r>
        <w:rPr>
          <w:rFonts w:hint="eastAsia"/>
          <w:color w:val="0000FF"/>
          <w:lang w:val="en-US" w:eastAsia="zh-CN"/>
        </w:rPr>
        <w:t>办法</w:t>
      </w:r>
    </w:p>
    <w:p w14:paraId="7F4E9235">
      <w:pPr>
        <w:pStyle w:val="59"/>
        <w:tabs>
          <w:tab w:val="right" w:leader="dot" w:pos="9746"/>
        </w:tabs>
        <w:spacing w:line="360" w:lineRule="auto"/>
        <w:ind w:leftChars="600"/>
        <w:jc w:val="left"/>
        <w:rPr>
          <w:color w:val="0000FF"/>
        </w:rPr>
      </w:pPr>
      <w:r>
        <w:rPr>
          <w:color w:val="0000FF"/>
        </w:rPr>
        <w:fldChar w:fldCharType="begin"/>
      </w:r>
      <w:r>
        <w:rPr>
          <w:color w:val="0000FF"/>
        </w:rPr>
        <w:instrText xml:space="preserve"> HYPERLINK \l "_Toc9936" </w:instrText>
      </w:r>
      <w:r>
        <w:rPr>
          <w:color w:val="0000FF"/>
        </w:rPr>
        <w:fldChar w:fldCharType="separate"/>
      </w:r>
      <w:r>
        <w:rPr>
          <w:rFonts w:hint="eastAsia"/>
          <w:color w:val="0000FF"/>
        </w:rPr>
        <w:t>第四章  采购需求</w:t>
      </w:r>
      <w:r>
        <w:rPr>
          <w:color w:val="0000FF"/>
        </w:rPr>
        <w:fldChar w:fldCharType="end"/>
      </w:r>
    </w:p>
    <w:p w14:paraId="38654124">
      <w:pPr>
        <w:pStyle w:val="59"/>
        <w:tabs>
          <w:tab w:val="right" w:leader="dot" w:pos="9746"/>
        </w:tabs>
        <w:spacing w:line="360" w:lineRule="auto"/>
        <w:ind w:leftChars="600"/>
        <w:jc w:val="left"/>
        <w:rPr>
          <w:color w:val="0000FF"/>
        </w:rPr>
      </w:pPr>
      <w:r>
        <w:rPr>
          <w:color w:val="0000FF"/>
        </w:rPr>
        <w:fldChar w:fldCharType="begin"/>
      </w:r>
      <w:r>
        <w:rPr>
          <w:color w:val="0000FF"/>
        </w:rPr>
        <w:instrText xml:space="preserve">TOC \o "1-1" \h \u </w:instrText>
      </w:r>
      <w:r>
        <w:rPr>
          <w:color w:val="0000FF"/>
        </w:rPr>
        <w:fldChar w:fldCharType="separate"/>
      </w:r>
      <w:r>
        <w:rPr>
          <w:color w:val="0000FF"/>
        </w:rPr>
        <w:fldChar w:fldCharType="begin"/>
      </w:r>
      <w:r>
        <w:rPr>
          <w:color w:val="0000FF"/>
        </w:rPr>
        <w:instrText xml:space="preserve"> HYPERLINK \l "_Toc16497" </w:instrText>
      </w:r>
      <w:r>
        <w:rPr>
          <w:color w:val="0000FF"/>
        </w:rPr>
        <w:fldChar w:fldCharType="separate"/>
      </w:r>
      <w:r>
        <w:rPr>
          <w:rFonts w:hint="eastAsia"/>
          <w:color w:val="0000FF"/>
        </w:rPr>
        <w:t>第五章  合同条款</w:t>
      </w:r>
      <w:r>
        <w:rPr>
          <w:color w:val="0000FF"/>
        </w:rPr>
        <w:fldChar w:fldCharType="end"/>
      </w:r>
    </w:p>
    <w:p w14:paraId="769E41B6">
      <w:pPr>
        <w:pStyle w:val="59"/>
        <w:tabs>
          <w:tab w:val="right" w:leader="dot" w:pos="9746"/>
        </w:tabs>
        <w:spacing w:line="360" w:lineRule="auto"/>
        <w:ind w:leftChars="600"/>
        <w:jc w:val="left"/>
        <w:rPr>
          <w:color w:val="0000FF"/>
        </w:rPr>
      </w:pPr>
      <w:r>
        <w:rPr>
          <w:color w:val="0000FF"/>
        </w:rPr>
        <w:fldChar w:fldCharType="begin"/>
      </w:r>
      <w:r>
        <w:rPr>
          <w:color w:val="0000FF"/>
        </w:rPr>
        <w:instrText xml:space="preserve"> HYPERLINK \l "_Toc31724" </w:instrText>
      </w:r>
      <w:r>
        <w:rPr>
          <w:color w:val="0000FF"/>
        </w:rPr>
        <w:fldChar w:fldCharType="separate"/>
      </w:r>
      <w:r>
        <w:rPr>
          <w:rFonts w:hint="eastAsia"/>
          <w:color w:val="0000FF"/>
        </w:rPr>
        <w:t xml:space="preserve">第六章  </w:t>
      </w:r>
      <w:r>
        <w:rPr>
          <w:rFonts w:hint="eastAsia"/>
          <w:color w:val="0000FF"/>
          <w:lang w:val="en-US" w:eastAsia="zh-CN"/>
        </w:rPr>
        <w:t>附件-</w:t>
      </w:r>
      <w:r>
        <w:rPr>
          <w:rFonts w:hint="eastAsia"/>
          <w:color w:val="0000FF"/>
        </w:rPr>
        <w:t>响应文件格式</w:t>
      </w:r>
      <w:r>
        <w:rPr>
          <w:color w:val="0000FF"/>
        </w:rPr>
        <w:fldChar w:fldCharType="end"/>
      </w:r>
    </w:p>
    <w:p w14:paraId="718368BB">
      <w:pPr>
        <w:pStyle w:val="59"/>
        <w:tabs>
          <w:tab w:val="right" w:leader="dot" w:pos="9746"/>
        </w:tabs>
        <w:spacing w:line="360" w:lineRule="auto"/>
        <w:ind w:leftChars="500"/>
        <w:jc w:val="left"/>
        <w:rPr>
          <w:color w:val="0000FF"/>
        </w:rPr>
      </w:pPr>
    </w:p>
    <w:p w14:paraId="26790322">
      <w:pPr>
        <w:pStyle w:val="59"/>
        <w:tabs>
          <w:tab w:val="right" w:leader="dot" w:pos="9746"/>
        </w:tabs>
        <w:spacing w:line="360" w:lineRule="auto"/>
        <w:ind w:leftChars="500"/>
        <w:jc w:val="left"/>
        <w:rPr>
          <w:color w:val="0000FF"/>
        </w:rPr>
      </w:pPr>
    </w:p>
    <w:p w14:paraId="13A2516A">
      <w:pPr>
        <w:ind w:leftChars="500"/>
        <w:jc w:val="left"/>
      </w:pPr>
      <w:r>
        <w:rPr>
          <w:rFonts w:ascii="宋体" w:hAnsi="宋体" w:eastAsia="宋体" w:cs="宋体"/>
          <w:color w:val="0000FF"/>
          <w:sz w:val="24"/>
          <w:szCs w:val="24"/>
        </w:rPr>
        <w:fldChar w:fldCharType="end"/>
      </w:r>
    </w:p>
    <w:p w14:paraId="2577FE60">
      <w:pPr>
        <w:autoSpaceDE w:val="0"/>
        <w:autoSpaceDN w:val="0"/>
        <w:adjustRightInd w:val="0"/>
        <w:spacing w:line="480" w:lineRule="auto"/>
        <w:rPr>
          <w:rFonts w:ascii="宋体" w:hAnsi="宋体" w:eastAsia="宋体" w:cs="宋体"/>
          <w:sz w:val="24"/>
          <w:szCs w:val="24"/>
        </w:rPr>
      </w:pPr>
      <w:r>
        <w:rPr>
          <w:rFonts w:ascii="宋体" w:hAnsi="宋体" w:eastAsia="宋体" w:cs="宋体"/>
          <w:sz w:val="24"/>
          <w:szCs w:val="24"/>
        </w:rPr>
        <w:fldChar w:fldCharType="end"/>
      </w:r>
    </w:p>
    <w:p w14:paraId="40D4E174">
      <w:pPr>
        <w:rPr>
          <w:sz w:val="24"/>
          <w:szCs w:val="24"/>
        </w:rPr>
      </w:pPr>
    </w:p>
    <w:p w14:paraId="0267A879">
      <w:pPr>
        <w:rPr>
          <w:sz w:val="24"/>
          <w:szCs w:val="24"/>
        </w:rPr>
      </w:pPr>
    </w:p>
    <w:p w14:paraId="0DE71B36">
      <w:pPr>
        <w:rPr>
          <w:sz w:val="24"/>
          <w:szCs w:val="24"/>
        </w:rPr>
      </w:pPr>
    </w:p>
    <w:p w14:paraId="42827B2C">
      <w:pPr>
        <w:rPr>
          <w:sz w:val="24"/>
          <w:szCs w:val="24"/>
        </w:rPr>
      </w:pPr>
    </w:p>
    <w:p w14:paraId="1D0C8028">
      <w:pPr>
        <w:rPr>
          <w:sz w:val="24"/>
          <w:szCs w:val="24"/>
        </w:rPr>
      </w:pPr>
    </w:p>
    <w:p w14:paraId="75EE4E43">
      <w:pPr>
        <w:rPr>
          <w:sz w:val="24"/>
          <w:szCs w:val="24"/>
        </w:rPr>
      </w:pPr>
    </w:p>
    <w:p w14:paraId="484B7984">
      <w:pPr>
        <w:rPr>
          <w:sz w:val="24"/>
          <w:szCs w:val="24"/>
        </w:rPr>
      </w:pPr>
    </w:p>
    <w:p w14:paraId="45D52D14">
      <w:pPr>
        <w:rPr>
          <w:sz w:val="24"/>
          <w:szCs w:val="24"/>
        </w:rPr>
      </w:pPr>
    </w:p>
    <w:p w14:paraId="5545FAC8">
      <w:pPr>
        <w:rPr>
          <w:sz w:val="24"/>
          <w:szCs w:val="24"/>
        </w:rPr>
      </w:pPr>
    </w:p>
    <w:p w14:paraId="2F2F3B33">
      <w:pPr>
        <w:rPr>
          <w:sz w:val="24"/>
          <w:szCs w:val="24"/>
        </w:rPr>
      </w:pPr>
    </w:p>
    <w:p w14:paraId="64F491E9">
      <w:pPr>
        <w:rPr>
          <w:sz w:val="24"/>
          <w:szCs w:val="24"/>
        </w:rPr>
      </w:pPr>
    </w:p>
    <w:p w14:paraId="1B88CCE6">
      <w:pPr>
        <w:rPr>
          <w:sz w:val="24"/>
          <w:szCs w:val="24"/>
        </w:rPr>
      </w:pPr>
    </w:p>
    <w:p w14:paraId="26CFC10A">
      <w:pPr>
        <w:rPr>
          <w:sz w:val="24"/>
          <w:szCs w:val="24"/>
        </w:rPr>
      </w:pPr>
    </w:p>
    <w:p w14:paraId="010FFFED">
      <w:pPr>
        <w:rPr>
          <w:sz w:val="24"/>
          <w:szCs w:val="24"/>
        </w:rPr>
      </w:pPr>
    </w:p>
    <w:p w14:paraId="2E6D536E">
      <w:pPr>
        <w:rPr>
          <w:sz w:val="24"/>
          <w:szCs w:val="24"/>
        </w:rPr>
      </w:pPr>
    </w:p>
    <w:p w14:paraId="28E11B3E">
      <w:pPr>
        <w:rPr>
          <w:sz w:val="24"/>
          <w:szCs w:val="24"/>
        </w:rPr>
      </w:pPr>
    </w:p>
    <w:p w14:paraId="59FBD5FE">
      <w:pPr>
        <w:pStyle w:val="20"/>
        <w:rPr>
          <w:sz w:val="24"/>
          <w:szCs w:val="24"/>
        </w:rPr>
      </w:pPr>
    </w:p>
    <w:p w14:paraId="4C4AFF80">
      <w:pPr>
        <w:pStyle w:val="20"/>
        <w:rPr>
          <w:sz w:val="24"/>
          <w:szCs w:val="24"/>
        </w:rPr>
      </w:pPr>
    </w:p>
    <w:p w14:paraId="2F7A7069">
      <w:pPr>
        <w:pStyle w:val="20"/>
        <w:rPr>
          <w:sz w:val="24"/>
          <w:szCs w:val="24"/>
        </w:rPr>
      </w:pPr>
    </w:p>
    <w:p w14:paraId="29335A81">
      <w:pPr>
        <w:pStyle w:val="20"/>
        <w:rPr>
          <w:sz w:val="24"/>
          <w:szCs w:val="24"/>
        </w:rPr>
      </w:pPr>
    </w:p>
    <w:p w14:paraId="25659179">
      <w:pPr>
        <w:rPr>
          <w:sz w:val="24"/>
          <w:szCs w:val="24"/>
        </w:rPr>
      </w:pPr>
    </w:p>
    <w:p w14:paraId="4614FC33">
      <w:pPr>
        <w:rPr>
          <w:sz w:val="24"/>
          <w:szCs w:val="24"/>
        </w:rPr>
      </w:pPr>
    </w:p>
    <w:p w14:paraId="28A0A96D">
      <w:pPr>
        <w:rPr>
          <w:sz w:val="24"/>
          <w:szCs w:val="24"/>
        </w:rPr>
      </w:pPr>
    </w:p>
    <w:p w14:paraId="605800EC">
      <w:pPr>
        <w:rPr>
          <w:sz w:val="24"/>
          <w:szCs w:val="24"/>
        </w:rPr>
      </w:pPr>
    </w:p>
    <w:p w14:paraId="4E423277">
      <w:pPr>
        <w:pStyle w:val="6"/>
      </w:pPr>
    </w:p>
    <w:p w14:paraId="78CF76BC">
      <w:pPr>
        <w:rPr>
          <w:sz w:val="24"/>
          <w:szCs w:val="24"/>
        </w:rPr>
      </w:pPr>
    </w:p>
    <w:p w14:paraId="6D83F5A0">
      <w:pPr>
        <w:rPr>
          <w:sz w:val="24"/>
          <w:szCs w:val="24"/>
        </w:rPr>
      </w:pPr>
    </w:p>
    <w:p w14:paraId="16E3F87E">
      <w:pPr>
        <w:pStyle w:val="3"/>
        <w:numPr>
          <w:ilvl w:val="0"/>
          <w:numId w:val="1"/>
        </w:numPr>
      </w:pPr>
      <w:bookmarkStart w:id="0" w:name="_Toc5065"/>
      <w:bookmarkStart w:id="1" w:name="_Toc27905"/>
      <w:bookmarkStart w:id="2" w:name="_Toc16497"/>
      <w:bookmarkStart w:id="3" w:name="_Toc508200434"/>
      <w:r>
        <w:rPr>
          <w:rFonts w:hint="eastAsia"/>
        </w:rPr>
        <w:t>院内遴选邀请</w:t>
      </w:r>
      <w:bookmarkEnd w:id="0"/>
      <w:bookmarkEnd w:id="1"/>
      <w:bookmarkEnd w:id="2"/>
      <w:bookmarkEnd w:id="3"/>
    </w:p>
    <w:p w14:paraId="3ECB8AD0">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北京按摩医院办公用品配送服务项目</w:t>
      </w:r>
    </w:p>
    <w:p w14:paraId="3EE8F057">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BJAMYY-2026-06-01 </w:t>
      </w:r>
    </w:p>
    <w:p w14:paraId="6968E310">
      <w:pPr>
        <w:spacing w:line="360" w:lineRule="auto"/>
        <w:ind w:firstLine="422" w:firstLineChars="200"/>
        <w:rPr>
          <w:rFonts w:asciiTheme="minorEastAsia" w:hAnsiTheme="minorEastAsia"/>
          <w:b/>
          <w:kern w:val="0"/>
          <w:szCs w:val="21"/>
        </w:rPr>
      </w:pPr>
      <w:r>
        <w:rPr>
          <w:rFonts w:hint="eastAsia" w:asciiTheme="minorEastAsia" w:hAnsiTheme="minorEastAsia"/>
          <w:b/>
          <w:kern w:val="0"/>
          <w:szCs w:val="21"/>
        </w:rPr>
        <w:t>一、对供应商资格要求（供应商资格条件）</w:t>
      </w:r>
      <w:r>
        <w:rPr>
          <w:rFonts w:hint="eastAsia" w:asciiTheme="minorEastAsia" w:hAnsiTheme="minorEastAsia"/>
          <w:b/>
          <w:kern w:val="0"/>
          <w:szCs w:val="21"/>
          <w:lang w:eastAsia="zh-CN"/>
        </w:rPr>
        <w:t>：</w:t>
      </w:r>
    </w:p>
    <w:p w14:paraId="4D1A7272">
      <w:pPr>
        <w:pStyle w:val="49"/>
        <w:numPr>
          <w:ilvl w:val="0"/>
          <w:numId w:val="2"/>
        </w:numPr>
        <w:spacing w:line="480" w:lineRule="auto"/>
        <w:ind w:firstLineChars="0"/>
        <w:rPr>
          <w:rFonts w:asciiTheme="minorEastAsia" w:hAnsiTheme="minorEastAsia"/>
          <w:kern w:val="0"/>
          <w:szCs w:val="21"/>
        </w:rPr>
      </w:pPr>
      <w:bookmarkStart w:id="4" w:name="_Toc21499"/>
      <w:bookmarkStart w:id="5" w:name="_Toc1861"/>
      <w:bookmarkStart w:id="6" w:name="_Toc31724"/>
      <w:bookmarkStart w:id="7" w:name="_Toc508200435"/>
      <w:bookmarkStart w:id="8" w:name="_Hlk55129603"/>
      <w:r>
        <w:rPr>
          <w:rFonts w:hint="eastAsia" w:asciiTheme="minorEastAsia" w:hAnsiTheme="minorEastAsia"/>
          <w:kern w:val="0"/>
          <w:szCs w:val="21"/>
        </w:rPr>
        <w:t>供应商</w:t>
      </w:r>
      <w:r>
        <w:rPr>
          <w:rFonts w:asciiTheme="minorEastAsia" w:hAnsiTheme="minorEastAsia"/>
          <w:kern w:val="0"/>
          <w:szCs w:val="21"/>
        </w:rPr>
        <w:t>营业执照副本的复印件、税务登记证复印件、组织机构代码证复印件；或</w:t>
      </w:r>
      <w:r>
        <w:rPr>
          <w:rFonts w:hint="eastAsia" w:asciiTheme="minorEastAsia" w:hAnsiTheme="minorEastAsia"/>
          <w:kern w:val="0"/>
          <w:szCs w:val="21"/>
        </w:rPr>
        <w:t>三</w:t>
      </w:r>
      <w:r>
        <w:rPr>
          <w:rFonts w:asciiTheme="minorEastAsia" w:hAnsiTheme="minorEastAsia"/>
          <w:kern w:val="0"/>
          <w:szCs w:val="21"/>
        </w:rPr>
        <w:t>证合一的营业执照副本复印件（前述</w:t>
      </w:r>
      <w:r>
        <w:rPr>
          <w:rFonts w:hint="eastAsia" w:asciiTheme="minorEastAsia" w:hAnsiTheme="minorEastAsia"/>
          <w:kern w:val="0"/>
          <w:szCs w:val="21"/>
        </w:rPr>
        <w:t>资质</w:t>
      </w:r>
      <w:r>
        <w:rPr>
          <w:rFonts w:asciiTheme="minorEastAsia" w:hAnsiTheme="minorEastAsia"/>
          <w:kern w:val="0"/>
          <w:szCs w:val="21"/>
        </w:rPr>
        <w:t>证书需在有效期内、应清晰可辨，并加盖</w:t>
      </w:r>
      <w:r>
        <w:rPr>
          <w:rFonts w:hint="eastAsia" w:asciiTheme="minorEastAsia" w:hAnsiTheme="minorEastAsia"/>
          <w:kern w:val="0"/>
          <w:szCs w:val="21"/>
        </w:rPr>
        <w:t>供应商</w:t>
      </w:r>
      <w:r>
        <w:rPr>
          <w:rFonts w:asciiTheme="minorEastAsia" w:hAnsiTheme="minorEastAsia"/>
          <w:kern w:val="0"/>
          <w:szCs w:val="21"/>
        </w:rPr>
        <w:t>公章）</w:t>
      </w:r>
      <w:r>
        <w:rPr>
          <w:rFonts w:hint="eastAsia" w:asciiTheme="minorEastAsia" w:hAnsiTheme="minorEastAsia"/>
          <w:kern w:val="0"/>
          <w:szCs w:val="21"/>
        </w:rPr>
        <w:t>；</w:t>
      </w:r>
    </w:p>
    <w:p w14:paraId="2B872927">
      <w:pPr>
        <w:pStyle w:val="49"/>
        <w:numPr>
          <w:ilvl w:val="0"/>
          <w:numId w:val="2"/>
        </w:numPr>
        <w:spacing w:line="480" w:lineRule="auto"/>
        <w:ind w:firstLineChars="0"/>
        <w:rPr>
          <w:rFonts w:asciiTheme="minorEastAsia" w:hAnsiTheme="minorEastAsia"/>
          <w:kern w:val="0"/>
          <w:szCs w:val="21"/>
        </w:rPr>
      </w:pPr>
      <w:r>
        <w:rPr>
          <w:rFonts w:hint="eastAsia" w:asciiTheme="minorEastAsia" w:hAnsiTheme="minorEastAsia"/>
          <w:kern w:val="0"/>
          <w:szCs w:val="21"/>
        </w:rPr>
        <w:t>法定代表人身份证明复印件；</w:t>
      </w:r>
    </w:p>
    <w:p w14:paraId="3C937BB5">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以</w:t>
      </w:r>
      <w:r>
        <w:rPr>
          <w:rFonts w:hint="eastAsia" w:asciiTheme="minorEastAsia" w:hAnsiTheme="minorEastAsia"/>
          <w:kern w:val="0"/>
          <w:szCs w:val="21"/>
        </w:rPr>
        <w:t>遴选</w:t>
      </w:r>
      <w:r>
        <w:rPr>
          <w:rFonts w:asciiTheme="minorEastAsia" w:hAnsiTheme="minorEastAsia"/>
          <w:kern w:val="0"/>
          <w:szCs w:val="21"/>
        </w:rPr>
        <w:t>日期计算，近六个月内任何一个月依法缴纳社会保障资金的证明单据的复印件，和近六个月内任何一个月依法缴纳税收的证明单据的复印件</w:t>
      </w:r>
      <w:r>
        <w:rPr>
          <w:rFonts w:hint="eastAsia" w:asciiTheme="minorEastAsia" w:hAnsiTheme="minorEastAsia"/>
          <w:kern w:val="0"/>
          <w:szCs w:val="21"/>
        </w:rPr>
        <w:t>；</w:t>
      </w:r>
    </w:p>
    <w:p w14:paraId="3844E691">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参加本次采购活动前三年内在经营活动中没有重大违法记录的声明</w:t>
      </w:r>
      <w:r>
        <w:rPr>
          <w:rFonts w:hint="eastAsia" w:asciiTheme="minorEastAsia" w:hAnsiTheme="minorEastAsia"/>
          <w:kern w:val="0"/>
          <w:szCs w:val="21"/>
        </w:rPr>
        <w:t>；</w:t>
      </w:r>
    </w:p>
    <w:p w14:paraId="14766012">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有效的</w:t>
      </w:r>
      <w:r>
        <w:rPr>
          <w:rFonts w:hint="eastAsia" w:asciiTheme="minorEastAsia" w:hAnsiTheme="minorEastAsia"/>
          <w:kern w:val="0"/>
          <w:szCs w:val="21"/>
        </w:rPr>
        <w:t>供应商</w:t>
      </w:r>
      <w:r>
        <w:rPr>
          <w:rFonts w:asciiTheme="minorEastAsia" w:hAnsiTheme="minorEastAsia"/>
          <w:kern w:val="0"/>
          <w:szCs w:val="21"/>
        </w:rPr>
        <w:t>法定代表人授权书原件</w:t>
      </w:r>
      <w:r>
        <w:rPr>
          <w:rFonts w:hint="eastAsia" w:asciiTheme="minorEastAsia" w:hAnsiTheme="minorEastAsia"/>
          <w:kern w:val="0"/>
          <w:szCs w:val="21"/>
        </w:rPr>
        <w:t>及被授权人的身份证复印件；</w:t>
      </w:r>
    </w:p>
    <w:p w14:paraId="4048B135">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具有良好的商业信誉和健全的财务会计制度；</w:t>
      </w:r>
    </w:p>
    <w:p w14:paraId="5D11313D">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单位负责人为同一人或者存在直接控股、管理关系的不同供应商，不得同时参加本项目同一包的遴选；</w:t>
      </w:r>
    </w:p>
    <w:p w14:paraId="716E5EC3">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具有履行合同所必需的设备和专业技术能力；</w:t>
      </w:r>
    </w:p>
    <w:p w14:paraId="5C926DCD">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本项目不接受联合体参加；</w:t>
      </w:r>
    </w:p>
    <w:p w14:paraId="18A6856D">
      <w:pPr>
        <w:pStyle w:val="49"/>
        <w:numPr>
          <w:ilvl w:val="0"/>
          <w:numId w:val="2"/>
        </w:numPr>
        <w:spacing w:line="480" w:lineRule="auto"/>
        <w:ind w:firstLineChars="0"/>
        <w:rPr>
          <w:rFonts w:hint="eastAsia" w:cs="宋体" w:asciiTheme="minorEastAsia" w:hAnsiTheme="minorEastAsia"/>
          <w:szCs w:val="21"/>
        </w:rPr>
      </w:pPr>
      <w:r>
        <w:rPr>
          <w:rFonts w:hint="eastAsia" w:cs="宋体" w:asciiTheme="minorEastAsia" w:hAnsiTheme="minorEastAsia"/>
          <w:szCs w:val="21"/>
          <w:lang w:val="en-US" w:eastAsia="zh-CN"/>
        </w:rPr>
        <w:t>未被“信用中国”网站（www.creditchina.gov.cn）中列入失信被执行人和重大税收违法失信主体、未被“中国政府采购网”（www.ccgp.gov.cn）列入政府采购严重违法失信行为记录名单；</w:t>
      </w:r>
    </w:p>
    <w:p w14:paraId="2743757B">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法律、行政法规规定的其他条件。</w:t>
      </w:r>
    </w:p>
    <w:p w14:paraId="6159CC0E">
      <w:pPr>
        <w:pStyle w:val="3"/>
        <w:jc w:val="both"/>
        <w:rPr>
          <w:rFonts w:hint="eastAsia"/>
        </w:rPr>
      </w:pPr>
    </w:p>
    <w:p w14:paraId="180B3B2C">
      <w:pPr>
        <w:rPr>
          <w:rFonts w:hint="eastAsia"/>
        </w:rPr>
      </w:pPr>
    </w:p>
    <w:p w14:paraId="066CB75C">
      <w:pPr>
        <w:pStyle w:val="20"/>
        <w:rPr>
          <w:rFonts w:hint="eastAsia"/>
        </w:rPr>
      </w:pPr>
    </w:p>
    <w:p w14:paraId="3A8DA8D2">
      <w:pPr>
        <w:pStyle w:val="20"/>
        <w:rPr>
          <w:rFonts w:hint="eastAsia"/>
        </w:rPr>
      </w:pPr>
    </w:p>
    <w:p w14:paraId="0188B84C">
      <w:pPr>
        <w:pStyle w:val="20"/>
        <w:rPr>
          <w:rFonts w:hint="eastAsia"/>
        </w:rPr>
      </w:pPr>
    </w:p>
    <w:p w14:paraId="489F4150">
      <w:pPr>
        <w:pStyle w:val="20"/>
        <w:rPr>
          <w:rFonts w:hint="eastAsia"/>
        </w:rPr>
      </w:pPr>
    </w:p>
    <w:p w14:paraId="22E1AE1E">
      <w:pPr>
        <w:pStyle w:val="20"/>
        <w:rPr>
          <w:rFonts w:hint="eastAsia"/>
        </w:rPr>
      </w:pPr>
    </w:p>
    <w:p w14:paraId="69B72900">
      <w:pPr>
        <w:pStyle w:val="20"/>
        <w:rPr>
          <w:rFonts w:hint="eastAsia"/>
        </w:rPr>
      </w:pPr>
    </w:p>
    <w:p w14:paraId="18959417">
      <w:pPr>
        <w:pStyle w:val="3"/>
        <w:jc w:val="center"/>
      </w:pPr>
      <w:r>
        <w:rPr>
          <w:rFonts w:hint="eastAsia"/>
        </w:rPr>
        <w:t>第二章  遴选前附表</w:t>
      </w:r>
      <w:bookmarkEnd w:id="4"/>
      <w:bookmarkEnd w:id="5"/>
      <w:bookmarkEnd w:id="6"/>
      <w:bookmarkEnd w:id="7"/>
    </w:p>
    <w:p w14:paraId="29A59961"/>
    <w:p w14:paraId="5BCBBD94">
      <w:pPr>
        <w:autoSpaceDE w:val="0"/>
        <w:autoSpaceDN w:val="0"/>
        <w:adjustRightInd w:val="0"/>
        <w:ind w:firstLine="840" w:firstLineChars="400"/>
        <w:rPr>
          <w:color w:val="auto"/>
          <w:kern w:val="0"/>
          <w:sz w:val="22"/>
        </w:rPr>
      </w:pPr>
      <w:r>
        <w:rPr>
          <w:rFonts w:hint="eastAsia"/>
          <w:color w:val="auto"/>
          <w:kern w:val="0"/>
          <w:szCs w:val="21"/>
          <w:lang w:val="zh-CN"/>
        </w:rPr>
        <w:t>本表关于</w:t>
      </w:r>
      <w:r>
        <w:rPr>
          <w:rFonts w:hint="eastAsia"/>
          <w:color w:val="auto"/>
          <w:kern w:val="0"/>
          <w:szCs w:val="21"/>
        </w:rPr>
        <w:t>遴选</w:t>
      </w:r>
      <w:r>
        <w:rPr>
          <w:rFonts w:hint="eastAsia"/>
          <w:color w:val="auto"/>
          <w:kern w:val="0"/>
          <w:szCs w:val="21"/>
          <w:lang w:val="zh-CN"/>
        </w:rPr>
        <w:t>前附表的具体要求是对供应商须知的具体补充和修改，如有矛盾，应以本表为准</w:t>
      </w:r>
      <w:r>
        <w:rPr>
          <w:rFonts w:hint="eastAsia"/>
          <w:color w:val="auto"/>
          <w:kern w:val="0"/>
          <w:sz w:val="22"/>
          <w:lang w:val="zh-CN"/>
        </w:rPr>
        <w:t>。</w:t>
      </w:r>
    </w:p>
    <w:tbl>
      <w:tblPr>
        <w:tblStyle w:val="30"/>
        <w:tblW w:w="8930" w:type="dxa"/>
        <w:jc w:val="center"/>
        <w:tblLayout w:type="fixed"/>
        <w:tblCellMar>
          <w:top w:w="0" w:type="dxa"/>
          <w:left w:w="108" w:type="dxa"/>
          <w:bottom w:w="0" w:type="dxa"/>
          <w:right w:w="108" w:type="dxa"/>
        </w:tblCellMar>
      </w:tblPr>
      <w:tblGrid>
        <w:gridCol w:w="884"/>
        <w:gridCol w:w="1679"/>
        <w:gridCol w:w="6367"/>
      </w:tblGrid>
      <w:tr w14:paraId="49961EEB">
        <w:tblPrEx>
          <w:tblCellMar>
            <w:top w:w="0" w:type="dxa"/>
            <w:left w:w="108" w:type="dxa"/>
            <w:bottom w:w="0" w:type="dxa"/>
            <w:right w:w="108" w:type="dxa"/>
          </w:tblCellMar>
        </w:tblPrEx>
        <w:trPr>
          <w:trHeight w:val="2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3ECCF305">
            <w:pPr>
              <w:autoSpaceDE w:val="0"/>
              <w:autoSpaceDN w:val="0"/>
              <w:adjustRightInd w:val="0"/>
              <w:ind w:firstLine="180" w:firstLineChars="100"/>
              <w:rPr>
                <w:rFonts w:asciiTheme="minorEastAsia" w:hAnsiTheme="minorEastAsia"/>
                <w:kern w:val="0"/>
                <w:sz w:val="18"/>
                <w:szCs w:val="18"/>
                <w:lang w:val="zh-CN"/>
              </w:rPr>
            </w:pPr>
            <w:r>
              <w:rPr>
                <w:rFonts w:hint="eastAsia" w:cs="黑体" w:asciiTheme="minorEastAsia" w:hAnsiTheme="minorEastAsia"/>
                <w:kern w:val="0"/>
                <w:sz w:val="18"/>
                <w:szCs w:val="18"/>
                <w:lang w:val="zh-CN"/>
              </w:rPr>
              <w:t>序号</w:t>
            </w:r>
          </w:p>
        </w:tc>
        <w:tc>
          <w:tcPr>
            <w:tcW w:w="1679" w:type="dxa"/>
            <w:tcBorders>
              <w:top w:val="single" w:color="000000" w:sz="8" w:space="0"/>
              <w:left w:val="single" w:color="000000" w:sz="8" w:space="0"/>
              <w:bottom w:val="single" w:color="000000" w:sz="8" w:space="0"/>
              <w:right w:val="single" w:color="000000" w:sz="8" w:space="0"/>
            </w:tcBorders>
            <w:vAlign w:val="center"/>
          </w:tcPr>
          <w:p w14:paraId="26960272">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内容</w:t>
            </w:r>
          </w:p>
        </w:tc>
        <w:tc>
          <w:tcPr>
            <w:tcW w:w="6367" w:type="dxa"/>
            <w:tcBorders>
              <w:top w:val="single" w:color="000000" w:sz="8" w:space="0"/>
              <w:left w:val="single" w:color="000000" w:sz="8" w:space="0"/>
              <w:bottom w:val="single" w:color="000000" w:sz="8" w:space="0"/>
              <w:right w:val="single" w:color="000000" w:sz="8" w:space="0"/>
            </w:tcBorders>
            <w:vAlign w:val="center"/>
          </w:tcPr>
          <w:p w14:paraId="42AC9BE9">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说明与要求</w:t>
            </w:r>
          </w:p>
        </w:tc>
      </w:tr>
      <w:tr w14:paraId="1CEAB6B8">
        <w:tblPrEx>
          <w:tblCellMar>
            <w:top w:w="0" w:type="dxa"/>
            <w:left w:w="108" w:type="dxa"/>
            <w:bottom w:w="0" w:type="dxa"/>
            <w:right w:w="108" w:type="dxa"/>
          </w:tblCellMar>
        </w:tblPrEx>
        <w:trPr>
          <w:trHeight w:val="1085"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4EC53E29">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kern w:val="0"/>
                <w:sz w:val="18"/>
                <w:szCs w:val="18"/>
              </w:rPr>
              <w:t>1</w:t>
            </w:r>
          </w:p>
        </w:tc>
        <w:tc>
          <w:tcPr>
            <w:tcW w:w="1679" w:type="dxa"/>
            <w:tcBorders>
              <w:top w:val="single" w:color="000000" w:sz="8" w:space="0"/>
              <w:left w:val="single" w:color="000000" w:sz="8" w:space="0"/>
              <w:bottom w:val="single" w:color="000000" w:sz="8" w:space="0"/>
              <w:right w:val="single" w:color="000000" w:sz="8" w:space="0"/>
            </w:tcBorders>
            <w:vAlign w:val="center"/>
          </w:tcPr>
          <w:p w14:paraId="3345B918">
            <w:pPr>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项目概述</w:t>
            </w:r>
          </w:p>
        </w:tc>
        <w:tc>
          <w:tcPr>
            <w:tcW w:w="6367" w:type="dxa"/>
            <w:tcBorders>
              <w:top w:val="single" w:color="000000" w:sz="8" w:space="0"/>
              <w:left w:val="single" w:color="000000" w:sz="8" w:space="0"/>
              <w:bottom w:val="single" w:color="000000" w:sz="8" w:space="0"/>
              <w:right w:val="single" w:color="000000" w:sz="8" w:space="0"/>
            </w:tcBorders>
            <w:vAlign w:val="center"/>
          </w:tcPr>
          <w:p w14:paraId="72753706">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遴选时间：202</w:t>
            </w:r>
            <w:r>
              <w:rPr>
                <w:rFonts w:hint="eastAsia" w:asciiTheme="minorEastAsia" w:hAnsiTheme="minorEastAsia"/>
                <w:kern w:val="0"/>
                <w:sz w:val="18"/>
                <w:szCs w:val="18"/>
                <w:lang w:val="en-US" w:eastAsia="zh-CN"/>
              </w:rPr>
              <w:t>6</w:t>
            </w:r>
            <w:r>
              <w:rPr>
                <w:rFonts w:hint="eastAsia" w:asciiTheme="minorEastAsia" w:hAnsiTheme="minorEastAsia"/>
                <w:color w:val="auto"/>
                <w:kern w:val="0"/>
                <w:sz w:val="18"/>
                <w:szCs w:val="18"/>
              </w:rPr>
              <w:t>年</w:t>
            </w:r>
            <w:r>
              <w:rPr>
                <w:rFonts w:hint="eastAsia" w:asciiTheme="minorEastAsia" w:hAnsiTheme="minorEastAsia"/>
                <w:color w:val="auto"/>
                <w:kern w:val="0"/>
                <w:sz w:val="18"/>
                <w:szCs w:val="18"/>
                <w:lang w:val="en-US" w:eastAsia="zh-CN"/>
              </w:rPr>
              <w:t>7</w:t>
            </w:r>
            <w:r>
              <w:rPr>
                <w:rFonts w:hint="eastAsia" w:asciiTheme="minorEastAsia" w:hAnsiTheme="minorEastAsia"/>
                <w:color w:val="auto"/>
                <w:kern w:val="0"/>
                <w:sz w:val="18"/>
                <w:szCs w:val="18"/>
                <w:highlight w:val="none"/>
              </w:rPr>
              <w:t>月</w:t>
            </w:r>
            <w:r>
              <w:rPr>
                <w:rFonts w:hint="eastAsia" w:asciiTheme="minorEastAsia" w:hAnsiTheme="minorEastAsia"/>
                <w:color w:val="auto"/>
                <w:kern w:val="0"/>
                <w:sz w:val="18"/>
                <w:szCs w:val="18"/>
                <w:highlight w:val="none"/>
                <w:lang w:val="en-US" w:eastAsia="zh-CN"/>
              </w:rPr>
              <w:t>9</w:t>
            </w:r>
            <w:r>
              <w:rPr>
                <w:rFonts w:hint="eastAsia" w:asciiTheme="minorEastAsia" w:hAnsiTheme="minorEastAsia"/>
                <w:kern w:val="0"/>
                <w:sz w:val="18"/>
                <w:szCs w:val="18"/>
                <w:highlight w:val="none"/>
              </w:rPr>
              <w:t>日上</w:t>
            </w:r>
            <w:r>
              <w:rPr>
                <w:rFonts w:hint="eastAsia" w:asciiTheme="minorEastAsia" w:hAnsiTheme="minorEastAsia"/>
                <w:kern w:val="0"/>
                <w:sz w:val="18"/>
                <w:szCs w:val="18"/>
              </w:rPr>
              <w:t>午 9点（如果时间有变化，</w:t>
            </w:r>
            <w:r>
              <w:rPr>
                <w:rFonts w:hint="eastAsia" w:asciiTheme="minorEastAsia" w:hAnsiTheme="minorEastAsia"/>
                <w:kern w:val="0"/>
                <w:sz w:val="18"/>
                <w:szCs w:val="18"/>
                <w:lang w:val="en-US" w:eastAsia="zh-CN"/>
              </w:rPr>
              <w:t>以另行通知</w:t>
            </w:r>
            <w:r>
              <w:rPr>
                <w:rFonts w:hint="eastAsia" w:asciiTheme="minorEastAsia" w:hAnsiTheme="minorEastAsia"/>
                <w:kern w:val="0"/>
                <w:sz w:val="18"/>
                <w:szCs w:val="18"/>
              </w:rPr>
              <w:t>为准）</w:t>
            </w:r>
          </w:p>
          <w:p w14:paraId="6A4E5D86">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遴选地点：北京按摩医院</w:t>
            </w:r>
            <w:r>
              <w:rPr>
                <w:rFonts w:hint="eastAsia" w:asciiTheme="minorEastAsia" w:hAnsiTheme="minorEastAsia"/>
                <w:kern w:val="0"/>
                <w:sz w:val="18"/>
                <w:szCs w:val="18"/>
                <w:lang w:val="en-US" w:eastAsia="zh-CN"/>
              </w:rPr>
              <w:t>朝阳院区住院楼705室</w:t>
            </w:r>
          </w:p>
          <w:p w14:paraId="570D6962">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获取文件方式：</w:t>
            </w:r>
            <w:r>
              <w:rPr>
                <w:rFonts w:hint="eastAsia" w:asciiTheme="minorEastAsia" w:hAnsiTheme="minorEastAsia"/>
                <w:kern w:val="0"/>
                <w:sz w:val="18"/>
                <w:szCs w:val="18"/>
                <w:lang w:val="en-US" w:eastAsia="zh-CN"/>
              </w:rPr>
              <w:t>官网自行下载文件</w:t>
            </w:r>
            <w:r>
              <w:rPr>
                <w:rFonts w:hint="eastAsia" w:asciiTheme="minorEastAsia" w:hAnsiTheme="minorEastAsia"/>
                <w:kern w:val="0"/>
                <w:sz w:val="18"/>
                <w:szCs w:val="18"/>
              </w:rPr>
              <w:t xml:space="preserve"> </w:t>
            </w:r>
          </w:p>
          <w:p w14:paraId="598DF93F">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联系人：</w:t>
            </w:r>
            <w:r>
              <w:rPr>
                <w:rFonts w:hint="eastAsia" w:asciiTheme="minorEastAsia" w:hAnsiTheme="minorEastAsia"/>
                <w:kern w:val="0"/>
                <w:sz w:val="18"/>
                <w:szCs w:val="18"/>
                <w:lang w:val="en-US" w:eastAsia="zh-CN"/>
              </w:rPr>
              <w:t>李</w:t>
            </w:r>
            <w:r>
              <w:rPr>
                <w:rFonts w:hint="eastAsia" w:asciiTheme="minorEastAsia" w:hAnsiTheme="minorEastAsia"/>
                <w:kern w:val="0"/>
                <w:sz w:val="18"/>
                <w:szCs w:val="18"/>
              </w:rPr>
              <w:t>老师</w:t>
            </w:r>
          </w:p>
          <w:p w14:paraId="07B939EB">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联系电话：010-6616</w:t>
            </w:r>
            <w:r>
              <w:rPr>
                <w:rFonts w:hint="eastAsia" w:asciiTheme="minorEastAsia" w:hAnsiTheme="minorEastAsia"/>
                <w:kern w:val="0"/>
                <w:sz w:val="18"/>
                <w:szCs w:val="18"/>
                <w:lang w:val="en-US" w:eastAsia="zh-CN"/>
              </w:rPr>
              <w:t>1297-6708</w:t>
            </w:r>
          </w:p>
        </w:tc>
      </w:tr>
      <w:tr w14:paraId="6EA4CFD6">
        <w:tblPrEx>
          <w:tblCellMar>
            <w:top w:w="0" w:type="dxa"/>
            <w:left w:w="108" w:type="dxa"/>
            <w:bottom w:w="0" w:type="dxa"/>
            <w:right w:w="108" w:type="dxa"/>
          </w:tblCellMar>
        </w:tblPrEx>
        <w:trPr>
          <w:trHeight w:val="51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17A05D90">
            <w:pPr>
              <w:autoSpaceDE w:val="0"/>
              <w:autoSpaceDN w:val="0"/>
              <w:adjustRightInd w:val="0"/>
              <w:jc w:val="center"/>
              <w:rPr>
                <w:rFonts w:hint="eastAsia"/>
                <w:lang w:val="en-US" w:eastAsia="zh-CN"/>
              </w:rPr>
            </w:pPr>
            <w:r>
              <w:rPr>
                <w:rFonts w:hint="eastAsia" w:cs="Arial" w:asciiTheme="minorEastAsia" w:hAnsiTheme="minorEastAsia"/>
                <w:kern w:val="0"/>
                <w:sz w:val="18"/>
                <w:szCs w:val="18"/>
              </w:rPr>
              <w:t>2</w:t>
            </w:r>
          </w:p>
        </w:tc>
        <w:tc>
          <w:tcPr>
            <w:tcW w:w="1679" w:type="dxa"/>
            <w:tcBorders>
              <w:top w:val="single" w:color="000000" w:sz="8" w:space="0"/>
              <w:left w:val="single" w:color="000000" w:sz="8" w:space="0"/>
              <w:bottom w:val="single" w:color="000000" w:sz="8" w:space="0"/>
              <w:right w:val="single" w:color="000000" w:sz="8" w:space="0"/>
            </w:tcBorders>
            <w:vAlign w:val="center"/>
          </w:tcPr>
          <w:p w14:paraId="514A2153">
            <w:pPr>
              <w:autoSpaceDE w:val="0"/>
              <w:autoSpaceDN w:val="0"/>
              <w:adjustRightInd w:val="0"/>
              <w:jc w:val="center"/>
              <w:rPr>
                <w:rFonts w:hint="default"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项目性质</w:t>
            </w:r>
          </w:p>
        </w:tc>
        <w:tc>
          <w:tcPr>
            <w:tcW w:w="6367" w:type="dxa"/>
            <w:tcBorders>
              <w:top w:val="single" w:color="000000" w:sz="8" w:space="0"/>
              <w:left w:val="single" w:color="000000" w:sz="8" w:space="0"/>
              <w:bottom w:val="single" w:color="000000" w:sz="8" w:space="0"/>
              <w:right w:val="single" w:color="000000" w:sz="8" w:space="0"/>
            </w:tcBorders>
            <w:vAlign w:val="center"/>
          </w:tcPr>
          <w:p w14:paraId="1E0808EA">
            <w:pPr>
              <w:autoSpaceDE w:val="0"/>
              <w:autoSpaceDN w:val="0"/>
              <w:adjustRightInd w:val="0"/>
              <w:rPr>
                <w:rFonts w:hint="eastAsia"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服务类</w:t>
            </w:r>
          </w:p>
        </w:tc>
      </w:tr>
      <w:tr w14:paraId="5F7174A1">
        <w:tblPrEx>
          <w:tblCellMar>
            <w:top w:w="0" w:type="dxa"/>
            <w:left w:w="108" w:type="dxa"/>
            <w:bottom w:w="0" w:type="dxa"/>
            <w:right w:w="108" w:type="dxa"/>
          </w:tblCellMar>
        </w:tblPrEx>
        <w:trPr>
          <w:trHeight w:val="51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402D2CCF">
            <w:pPr>
              <w:autoSpaceDE w:val="0"/>
              <w:autoSpaceDN w:val="0"/>
              <w:adjustRightInd w:val="0"/>
              <w:jc w:val="center"/>
              <w:rPr>
                <w:rFonts w:hint="eastAsia"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3</w:t>
            </w:r>
          </w:p>
        </w:tc>
        <w:tc>
          <w:tcPr>
            <w:tcW w:w="1679" w:type="dxa"/>
            <w:tcBorders>
              <w:top w:val="single" w:color="000000" w:sz="8" w:space="0"/>
              <w:left w:val="single" w:color="000000" w:sz="8" w:space="0"/>
              <w:bottom w:val="single" w:color="000000" w:sz="8" w:space="0"/>
              <w:right w:val="single" w:color="000000" w:sz="8" w:space="0"/>
            </w:tcBorders>
            <w:vAlign w:val="center"/>
          </w:tcPr>
          <w:p w14:paraId="06A79EDC">
            <w:pPr>
              <w:autoSpaceDE w:val="0"/>
              <w:autoSpaceDN w:val="0"/>
              <w:adjustRightInd w:val="0"/>
              <w:jc w:val="center"/>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供应商资格要求</w:t>
            </w:r>
          </w:p>
        </w:tc>
        <w:tc>
          <w:tcPr>
            <w:tcW w:w="6367" w:type="dxa"/>
            <w:tcBorders>
              <w:top w:val="single" w:color="000000" w:sz="8" w:space="0"/>
              <w:left w:val="single" w:color="000000" w:sz="8" w:space="0"/>
              <w:bottom w:val="single" w:color="000000" w:sz="8" w:space="0"/>
              <w:right w:val="single" w:color="000000" w:sz="8" w:space="0"/>
            </w:tcBorders>
            <w:vAlign w:val="center"/>
          </w:tcPr>
          <w:p w14:paraId="770FB414">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详见遴选邀请资格要求</w:t>
            </w:r>
          </w:p>
        </w:tc>
      </w:tr>
      <w:tr w14:paraId="7B6D05A5">
        <w:tblPrEx>
          <w:tblCellMar>
            <w:top w:w="0" w:type="dxa"/>
            <w:left w:w="108" w:type="dxa"/>
            <w:bottom w:w="0" w:type="dxa"/>
            <w:right w:w="108" w:type="dxa"/>
          </w:tblCellMar>
        </w:tblPrEx>
        <w:trPr>
          <w:trHeight w:val="68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55DD3C30">
            <w:pPr>
              <w:autoSpaceDE w:val="0"/>
              <w:autoSpaceDN w:val="0"/>
              <w:adjustRightInd w:val="0"/>
              <w:jc w:val="center"/>
              <w:rPr>
                <w:rFonts w:hint="eastAsia"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4</w:t>
            </w:r>
          </w:p>
        </w:tc>
        <w:tc>
          <w:tcPr>
            <w:tcW w:w="1679" w:type="dxa"/>
            <w:tcBorders>
              <w:top w:val="single" w:color="000000" w:sz="8" w:space="0"/>
              <w:left w:val="single" w:color="000000" w:sz="8" w:space="0"/>
              <w:bottom w:val="single" w:color="000000" w:sz="8" w:space="0"/>
              <w:right w:val="single" w:color="000000" w:sz="8" w:space="0"/>
            </w:tcBorders>
            <w:vAlign w:val="center"/>
          </w:tcPr>
          <w:p w14:paraId="26902246">
            <w:pPr>
              <w:tabs>
                <w:tab w:val="left" w:pos="425"/>
              </w:tabs>
              <w:autoSpaceDE w:val="0"/>
              <w:autoSpaceDN w:val="0"/>
              <w:adjustRightInd w:val="0"/>
              <w:jc w:val="center"/>
              <w:rPr>
                <w:rFonts w:hint="eastAsia" w:asciiTheme="minorEastAsia" w:hAnsiTheme="minorEastAsia"/>
                <w:kern w:val="0"/>
                <w:sz w:val="18"/>
                <w:szCs w:val="18"/>
                <w:lang w:val="zh-CN"/>
              </w:rPr>
            </w:pPr>
            <w:r>
              <w:rPr>
                <w:rFonts w:hint="eastAsia" w:asciiTheme="minorEastAsia" w:hAnsiTheme="minorEastAsia"/>
                <w:kern w:val="0"/>
                <w:sz w:val="18"/>
                <w:szCs w:val="18"/>
                <w:lang w:val="zh-CN"/>
              </w:rPr>
              <w:t>对联合体参与响应的要求</w:t>
            </w:r>
          </w:p>
        </w:tc>
        <w:tc>
          <w:tcPr>
            <w:tcW w:w="6367" w:type="dxa"/>
            <w:tcBorders>
              <w:top w:val="single" w:color="000000" w:sz="8" w:space="0"/>
              <w:left w:val="single" w:color="000000" w:sz="8" w:space="0"/>
              <w:bottom w:val="single" w:color="000000" w:sz="8" w:space="0"/>
              <w:right w:val="single" w:color="000000" w:sz="8" w:space="0"/>
            </w:tcBorders>
            <w:vAlign w:val="center"/>
          </w:tcPr>
          <w:p w14:paraId="3D8D2BF7">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本项目不接受联合体参加</w:t>
            </w:r>
          </w:p>
        </w:tc>
      </w:tr>
      <w:tr w14:paraId="11C99F72">
        <w:tblPrEx>
          <w:tblCellMar>
            <w:top w:w="0" w:type="dxa"/>
            <w:left w:w="108" w:type="dxa"/>
            <w:bottom w:w="0" w:type="dxa"/>
            <w:right w:w="108" w:type="dxa"/>
          </w:tblCellMar>
        </w:tblPrEx>
        <w:trPr>
          <w:trHeight w:val="68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002D8F6C">
            <w:pPr>
              <w:autoSpaceDE w:val="0"/>
              <w:autoSpaceDN w:val="0"/>
              <w:adjustRightInd w:val="0"/>
              <w:jc w:val="center"/>
              <w:rPr>
                <w:rFonts w:hint="default" w:cs="Arial" w:asciiTheme="minorEastAsia" w:hAnsi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5</w:t>
            </w:r>
          </w:p>
        </w:tc>
        <w:tc>
          <w:tcPr>
            <w:tcW w:w="1679" w:type="dxa"/>
            <w:tcBorders>
              <w:top w:val="single" w:color="000000" w:sz="8" w:space="0"/>
              <w:left w:val="single" w:color="000000" w:sz="8" w:space="0"/>
              <w:bottom w:val="single" w:color="000000" w:sz="8" w:space="0"/>
              <w:right w:val="single" w:color="000000" w:sz="8" w:space="0"/>
            </w:tcBorders>
            <w:vAlign w:val="center"/>
          </w:tcPr>
          <w:p w14:paraId="2D6E4F8D">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lang w:val="en-US" w:eastAsia="zh-CN"/>
              </w:rPr>
              <w:t>服务期</w:t>
            </w:r>
          </w:p>
        </w:tc>
        <w:tc>
          <w:tcPr>
            <w:tcW w:w="6367" w:type="dxa"/>
            <w:tcBorders>
              <w:top w:val="single" w:color="000000" w:sz="8" w:space="0"/>
              <w:left w:val="single" w:color="000000" w:sz="8" w:space="0"/>
              <w:bottom w:val="single" w:color="000000" w:sz="8" w:space="0"/>
              <w:right w:val="single" w:color="000000" w:sz="8" w:space="0"/>
            </w:tcBorders>
            <w:vAlign w:val="center"/>
          </w:tcPr>
          <w:p w14:paraId="60FAF1CD">
            <w:pPr>
              <w:autoSpaceDE w:val="0"/>
              <w:autoSpaceDN w:val="0"/>
              <w:adjustRightInd w:val="0"/>
              <w:rPr>
                <w:rFonts w:hint="eastAsia" w:cs="楷体_GB2312" w:asciiTheme="minorEastAsia" w:hAnsiTheme="minorEastAsia"/>
                <w:kern w:val="0"/>
                <w:sz w:val="18"/>
                <w:szCs w:val="18"/>
                <w:lang w:val="en-US" w:eastAsia="zh-CN"/>
              </w:rPr>
            </w:pPr>
            <w:r>
              <w:rPr>
                <w:rFonts w:hint="eastAsia" w:cs="楷体_GB2312" w:asciiTheme="minorEastAsia" w:hAnsiTheme="minorEastAsia"/>
                <w:kern w:val="0"/>
                <w:sz w:val="18"/>
                <w:szCs w:val="18"/>
                <w:lang w:val="en-US" w:eastAsia="zh-CN"/>
              </w:rPr>
              <w:t>3年，合同一年一签，在年度预算能保障的前提下，需求相对固定且价格变化幅度小，经考核通过后可续签下一年度服务合同。</w:t>
            </w:r>
          </w:p>
        </w:tc>
      </w:tr>
      <w:tr w14:paraId="29F11E25">
        <w:tblPrEx>
          <w:tblCellMar>
            <w:top w:w="0" w:type="dxa"/>
            <w:left w:w="108" w:type="dxa"/>
            <w:bottom w:w="0" w:type="dxa"/>
            <w:right w:w="108" w:type="dxa"/>
          </w:tblCellMar>
        </w:tblPrEx>
        <w:trPr>
          <w:trHeight w:val="68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7E060802">
            <w:pPr>
              <w:autoSpaceDE w:val="0"/>
              <w:autoSpaceDN w:val="0"/>
              <w:adjustRightInd w:val="0"/>
              <w:jc w:val="center"/>
              <w:rPr>
                <w:rFonts w:hint="default" w:cs="Arial" w:asciiTheme="minorEastAsia" w:hAnsiTheme="minorEastAsia" w:eastAsia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6</w:t>
            </w:r>
          </w:p>
        </w:tc>
        <w:tc>
          <w:tcPr>
            <w:tcW w:w="1679" w:type="dxa"/>
            <w:tcBorders>
              <w:top w:val="single" w:color="000000" w:sz="8" w:space="0"/>
              <w:left w:val="single" w:color="000000" w:sz="8" w:space="0"/>
              <w:bottom w:val="single" w:color="000000" w:sz="8" w:space="0"/>
              <w:right w:val="single" w:color="000000" w:sz="8" w:space="0"/>
            </w:tcBorders>
            <w:vAlign w:val="center"/>
          </w:tcPr>
          <w:p w14:paraId="4B3A4F4C">
            <w:pPr>
              <w:tabs>
                <w:tab w:val="left" w:pos="425"/>
              </w:tabs>
              <w:autoSpaceDE w:val="0"/>
              <w:autoSpaceDN w:val="0"/>
              <w:adjustRightInd w:val="0"/>
              <w:jc w:val="center"/>
              <w:rPr>
                <w:rFonts w:asciiTheme="minorEastAsia" w:hAnsiTheme="minorEastAsia"/>
                <w:kern w:val="0"/>
                <w:sz w:val="18"/>
                <w:szCs w:val="18"/>
                <w:highlight w:val="none"/>
                <w:lang w:val="zh-CN"/>
              </w:rPr>
            </w:pPr>
            <w:r>
              <w:rPr>
                <w:rFonts w:hint="eastAsia" w:asciiTheme="minorEastAsia" w:hAnsiTheme="minorEastAsia"/>
                <w:kern w:val="0"/>
                <w:sz w:val="18"/>
                <w:szCs w:val="18"/>
                <w:highlight w:val="none"/>
              </w:rPr>
              <w:t>是否为专门面向</w:t>
            </w:r>
            <w:r>
              <w:rPr>
                <w:rFonts w:asciiTheme="minorEastAsia" w:hAnsiTheme="minorEastAsia"/>
                <w:kern w:val="0"/>
                <w:sz w:val="18"/>
                <w:szCs w:val="18"/>
                <w:highlight w:val="none"/>
              </w:rPr>
              <w:t>中小企业采购</w:t>
            </w:r>
          </w:p>
        </w:tc>
        <w:tc>
          <w:tcPr>
            <w:tcW w:w="6367" w:type="dxa"/>
            <w:tcBorders>
              <w:top w:val="single" w:color="000000" w:sz="8" w:space="0"/>
              <w:left w:val="single" w:color="000000" w:sz="8" w:space="0"/>
              <w:bottom w:val="single" w:color="000000" w:sz="8" w:space="0"/>
              <w:right w:val="single" w:color="000000" w:sz="8" w:space="0"/>
            </w:tcBorders>
            <w:vAlign w:val="center"/>
          </w:tcPr>
          <w:p w14:paraId="10AA81F6">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color w:val="auto"/>
                <w:kern w:val="0"/>
                <w:sz w:val="18"/>
                <w:szCs w:val="18"/>
                <w:highlight w:val="none"/>
                <w:lang w:val="en-US" w:eastAsia="zh-CN"/>
              </w:rPr>
              <w:t>是</w:t>
            </w:r>
          </w:p>
        </w:tc>
      </w:tr>
      <w:tr w14:paraId="0E055214">
        <w:tblPrEx>
          <w:tblCellMar>
            <w:top w:w="0" w:type="dxa"/>
            <w:left w:w="108" w:type="dxa"/>
            <w:bottom w:w="0" w:type="dxa"/>
            <w:right w:w="108" w:type="dxa"/>
          </w:tblCellMar>
        </w:tblPrEx>
        <w:trPr>
          <w:trHeight w:val="9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70597029">
            <w:pPr>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7</w:t>
            </w:r>
          </w:p>
        </w:tc>
        <w:tc>
          <w:tcPr>
            <w:tcW w:w="1679" w:type="dxa"/>
            <w:tcBorders>
              <w:top w:val="single" w:color="000000" w:sz="8" w:space="0"/>
              <w:left w:val="single" w:color="000000" w:sz="8" w:space="0"/>
              <w:bottom w:val="single" w:color="000000" w:sz="8" w:space="0"/>
              <w:right w:val="single" w:color="000000" w:sz="8" w:space="0"/>
            </w:tcBorders>
            <w:vAlign w:val="center"/>
          </w:tcPr>
          <w:p w14:paraId="36A565DC">
            <w:pPr>
              <w:autoSpaceDE w:val="0"/>
              <w:autoSpaceDN w:val="0"/>
              <w:adjustRightInd w:val="0"/>
              <w:jc w:val="center"/>
              <w:rPr>
                <w:rFonts w:asciiTheme="minorEastAsia" w:hAnsiTheme="minorEastAsia"/>
                <w:kern w:val="0"/>
                <w:sz w:val="18"/>
                <w:szCs w:val="18"/>
                <w:highlight w:val="none"/>
                <w:lang w:val="zh-CN"/>
              </w:rPr>
            </w:pPr>
            <w:r>
              <w:rPr>
                <w:rFonts w:hint="eastAsia" w:cs="Arial" w:asciiTheme="minorEastAsia" w:hAnsiTheme="minorEastAsia"/>
                <w:sz w:val="18"/>
                <w:szCs w:val="18"/>
                <w:highlight w:val="none"/>
              </w:rPr>
              <w:t>响应文件构</w:t>
            </w:r>
            <w:r>
              <w:rPr>
                <w:rFonts w:hint="eastAsia" w:cs="楷体_GB2312" w:asciiTheme="minorEastAsia" w:hAnsiTheme="minorEastAsia"/>
                <w:kern w:val="0"/>
                <w:sz w:val="18"/>
                <w:szCs w:val="18"/>
                <w:highlight w:val="none"/>
                <w:lang w:val="zh-CN"/>
              </w:rPr>
              <w:t>成</w:t>
            </w:r>
          </w:p>
        </w:tc>
        <w:tc>
          <w:tcPr>
            <w:tcW w:w="6367" w:type="dxa"/>
            <w:tcBorders>
              <w:top w:val="single" w:color="000000" w:sz="8" w:space="0"/>
              <w:left w:val="single" w:color="000000" w:sz="8" w:space="0"/>
              <w:bottom w:val="single" w:color="000000" w:sz="8" w:space="0"/>
              <w:right w:val="single" w:color="000000" w:sz="8" w:space="0"/>
            </w:tcBorders>
            <w:vAlign w:val="center"/>
          </w:tcPr>
          <w:p w14:paraId="1916841A">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目录（格式见附件）；</w:t>
            </w:r>
          </w:p>
          <w:p w14:paraId="72CA20FD">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报价一览表（格式见附件）；</w:t>
            </w:r>
          </w:p>
          <w:p w14:paraId="7C4E9E88">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asciiTheme="minorEastAsia" w:hAnsiTheme="minorEastAsia"/>
                <w:sz w:val="18"/>
                <w:szCs w:val="18"/>
                <w:highlight w:val="none"/>
                <w:lang w:val="en-US" w:eastAsia="zh-CN"/>
              </w:rPr>
              <w:t>采购需求</w:t>
            </w:r>
            <w:r>
              <w:rPr>
                <w:rFonts w:hint="eastAsia" w:asciiTheme="minorEastAsia" w:hAnsiTheme="minorEastAsia"/>
                <w:sz w:val="18"/>
                <w:szCs w:val="18"/>
                <w:highlight w:val="none"/>
              </w:rPr>
              <w:t>偏离表</w:t>
            </w:r>
            <w:r>
              <w:rPr>
                <w:rFonts w:hint="eastAsia" w:cs="Arial" w:asciiTheme="minorEastAsia" w:hAnsiTheme="minorEastAsia"/>
                <w:sz w:val="18"/>
                <w:szCs w:val="18"/>
                <w:highlight w:val="none"/>
              </w:rPr>
              <w:t>（格式见附件）；</w:t>
            </w:r>
          </w:p>
          <w:p w14:paraId="6895DF19">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color w:val="000000"/>
                <w:sz w:val="18"/>
                <w:szCs w:val="18"/>
                <w:highlight w:val="none"/>
                <w:lang w:val="en-US" w:eastAsia="zh-CN"/>
              </w:rPr>
              <w:t>合同</w:t>
            </w:r>
            <w:r>
              <w:rPr>
                <w:rFonts w:hint="eastAsia" w:cs="Arial" w:asciiTheme="minorEastAsia" w:hAnsiTheme="minorEastAsia"/>
                <w:color w:val="000000"/>
                <w:sz w:val="18"/>
                <w:szCs w:val="18"/>
                <w:highlight w:val="none"/>
              </w:rPr>
              <w:t>条款偏离表（格式见附件）；</w:t>
            </w:r>
          </w:p>
          <w:p w14:paraId="16444944">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资格证明文件（格式见附件）；</w:t>
            </w:r>
          </w:p>
          <w:p w14:paraId="0CC06936">
            <w:pPr>
              <w:numPr>
                <w:ilvl w:val="0"/>
                <w:numId w:val="3"/>
              </w:numPr>
              <w:tabs>
                <w:tab w:val="left" w:pos="460"/>
                <w:tab w:val="left" w:pos="602"/>
                <w:tab w:val="clear" w:pos="587"/>
              </w:tabs>
              <w:snapToGrid w:val="0"/>
              <w:spacing w:line="360" w:lineRule="auto"/>
              <w:ind w:hanging="694"/>
              <w:rPr>
                <w:rFonts w:asciiTheme="minorEastAsia" w:hAnsiTheme="minorEastAsia"/>
                <w:sz w:val="18"/>
                <w:szCs w:val="18"/>
                <w:highlight w:val="none"/>
              </w:rPr>
            </w:pPr>
            <w:r>
              <w:rPr>
                <w:rFonts w:hint="eastAsia" w:cs="Arial" w:asciiTheme="minorEastAsia" w:hAnsiTheme="minorEastAsia"/>
                <w:sz w:val="18"/>
                <w:szCs w:val="18"/>
                <w:highlight w:val="none"/>
              </w:rPr>
              <w:t>供应商认为需要提供的其他证明材料</w:t>
            </w:r>
            <w:r>
              <w:rPr>
                <w:rFonts w:hint="eastAsia" w:cs="Arial" w:asciiTheme="minorEastAsia" w:hAnsiTheme="minorEastAsia"/>
                <w:sz w:val="18"/>
                <w:szCs w:val="18"/>
                <w:highlight w:val="none"/>
                <w:lang w:eastAsia="zh-CN"/>
              </w:rPr>
              <w:t>。</w:t>
            </w:r>
          </w:p>
        </w:tc>
      </w:tr>
      <w:tr w14:paraId="6694AEDF">
        <w:tblPrEx>
          <w:tblCellMar>
            <w:top w:w="0" w:type="dxa"/>
            <w:left w:w="108" w:type="dxa"/>
            <w:bottom w:w="0" w:type="dxa"/>
            <w:right w:w="108" w:type="dxa"/>
          </w:tblCellMar>
        </w:tblPrEx>
        <w:trPr>
          <w:trHeight w:val="442"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0F34DD5D">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8</w:t>
            </w:r>
          </w:p>
        </w:tc>
        <w:tc>
          <w:tcPr>
            <w:tcW w:w="1679" w:type="dxa"/>
            <w:tcBorders>
              <w:top w:val="single" w:color="000000" w:sz="8" w:space="0"/>
              <w:left w:val="single" w:color="000000" w:sz="8" w:space="0"/>
              <w:bottom w:val="single" w:color="000000" w:sz="8" w:space="0"/>
              <w:right w:val="single" w:color="000000" w:sz="8" w:space="0"/>
            </w:tcBorders>
            <w:vAlign w:val="center"/>
          </w:tcPr>
          <w:p w14:paraId="5600670F">
            <w:pPr>
              <w:autoSpaceDE w:val="0"/>
              <w:autoSpaceDN w:val="0"/>
              <w:adjustRightInd w:val="0"/>
              <w:jc w:val="center"/>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响应文件份数</w:t>
            </w:r>
          </w:p>
        </w:tc>
        <w:tc>
          <w:tcPr>
            <w:tcW w:w="6367" w:type="dxa"/>
            <w:tcBorders>
              <w:top w:val="single" w:color="000000" w:sz="8" w:space="0"/>
              <w:left w:val="single" w:color="000000" w:sz="8" w:space="0"/>
              <w:bottom w:val="single" w:color="000000" w:sz="8" w:space="0"/>
              <w:right w:val="single" w:color="000000" w:sz="8" w:space="0"/>
            </w:tcBorders>
            <w:vAlign w:val="center"/>
          </w:tcPr>
          <w:p w14:paraId="102BA9BA">
            <w:pPr>
              <w:autoSpaceDE w:val="0"/>
              <w:autoSpaceDN w:val="0"/>
              <w:adjustRightInd w:val="0"/>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正本</w:t>
            </w:r>
            <w:r>
              <w:rPr>
                <w:rFonts w:hint="eastAsia" w:cs="Arial" w:asciiTheme="minorEastAsia" w:hAnsiTheme="minorEastAsia"/>
                <w:kern w:val="0"/>
                <w:sz w:val="18"/>
                <w:szCs w:val="18"/>
              </w:rPr>
              <w:t>1</w:t>
            </w:r>
            <w:r>
              <w:rPr>
                <w:rFonts w:hint="eastAsia" w:cs="楷体_GB2312" w:asciiTheme="minorEastAsia" w:hAnsiTheme="minorEastAsia"/>
                <w:kern w:val="0"/>
                <w:sz w:val="18"/>
                <w:szCs w:val="18"/>
                <w:lang w:val="zh-CN"/>
              </w:rPr>
              <w:t>份，副本</w:t>
            </w:r>
            <w:r>
              <w:rPr>
                <w:rFonts w:hint="eastAsia" w:cs="楷体_GB2312" w:asciiTheme="minorEastAsia" w:hAnsiTheme="minorEastAsia"/>
                <w:kern w:val="0"/>
                <w:sz w:val="18"/>
                <w:szCs w:val="18"/>
                <w:lang w:val="en-US" w:eastAsia="zh-CN"/>
              </w:rPr>
              <w:t>3</w:t>
            </w:r>
            <w:r>
              <w:rPr>
                <w:rFonts w:hint="eastAsia" w:cs="楷体_GB2312" w:asciiTheme="minorEastAsia" w:hAnsiTheme="minorEastAsia"/>
                <w:kern w:val="0"/>
                <w:sz w:val="18"/>
                <w:szCs w:val="18"/>
                <w:lang w:val="zh-CN"/>
              </w:rPr>
              <w:t>份</w:t>
            </w:r>
          </w:p>
        </w:tc>
      </w:tr>
      <w:tr w14:paraId="342EE90E">
        <w:tblPrEx>
          <w:tblCellMar>
            <w:top w:w="0" w:type="dxa"/>
            <w:left w:w="108" w:type="dxa"/>
            <w:bottom w:w="0" w:type="dxa"/>
            <w:right w:w="108" w:type="dxa"/>
          </w:tblCellMar>
        </w:tblPrEx>
        <w:trPr>
          <w:trHeight w:val="52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1333D903">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9</w:t>
            </w:r>
          </w:p>
        </w:tc>
        <w:tc>
          <w:tcPr>
            <w:tcW w:w="1679" w:type="dxa"/>
            <w:tcBorders>
              <w:top w:val="single" w:color="000000" w:sz="8" w:space="0"/>
              <w:left w:val="single" w:color="000000" w:sz="8" w:space="0"/>
              <w:bottom w:val="single" w:color="000000" w:sz="8" w:space="0"/>
              <w:right w:val="single" w:color="000000" w:sz="8" w:space="0"/>
            </w:tcBorders>
            <w:vAlign w:val="center"/>
          </w:tcPr>
          <w:p w14:paraId="3D276D64">
            <w:pPr>
              <w:tabs>
                <w:tab w:val="left" w:pos="425"/>
              </w:tabs>
              <w:autoSpaceDE w:val="0"/>
              <w:autoSpaceDN w:val="0"/>
              <w:adjustRightInd w:val="0"/>
              <w:jc w:val="center"/>
              <w:rPr>
                <w:rFonts w:hint="eastAsia" w:asciiTheme="minorEastAsia" w:hAnsiTheme="minorEastAsia" w:cstheme="minorBidi"/>
                <w:kern w:val="0"/>
                <w:sz w:val="18"/>
                <w:szCs w:val="18"/>
                <w:highlight w:val="none"/>
                <w:lang w:val="en-US" w:eastAsia="zh-CN"/>
              </w:rPr>
            </w:pPr>
            <w:r>
              <w:rPr>
                <w:rFonts w:hint="eastAsia" w:asciiTheme="minorEastAsia" w:hAnsiTheme="minorEastAsia" w:cstheme="minorBidi"/>
                <w:kern w:val="0"/>
                <w:sz w:val="18"/>
                <w:szCs w:val="18"/>
              </w:rPr>
              <w:t>预算</w:t>
            </w:r>
            <w:r>
              <w:rPr>
                <w:rFonts w:hint="eastAsia" w:asciiTheme="minorEastAsia" w:hAnsiTheme="minorEastAsia" w:cstheme="minorBidi"/>
                <w:kern w:val="0"/>
                <w:sz w:val="18"/>
                <w:szCs w:val="18"/>
                <w:lang w:val="en-US" w:eastAsia="zh-CN"/>
              </w:rPr>
              <w:t>金额</w:t>
            </w:r>
            <w:r>
              <w:rPr>
                <w:rFonts w:hint="eastAsia" w:asciiTheme="minorEastAsia" w:hAnsiTheme="minorEastAsia" w:cstheme="minorBidi"/>
                <w:kern w:val="0"/>
                <w:sz w:val="18"/>
                <w:szCs w:val="18"/>
                <w:highlight w:val="none"/>
                <w:lang w:val="en-US" w:eastAsia="zh-CN"/>
              </w:rPr>
              <w:t>及</w:t>
            </w:r>
          </w:p>
          <w:p w14:paraId="579A1F2B">
            <w:pPr>
              <w:tabs>
                <w:tab w:val="left" w:pos="425"/>
              </w:tabs>
              <w:autoSpaceDE w:val="0"/>
              <w:autoSpaceDN w:val="0"/>
              <w:adjustRightInd w:val="0"/>
              <w:jc w:val="center"/>
              <w:rPr>
                <w:rFonts w:hint="default" w:asciiTheme="minorEastAsia" w:hAnsiTheme="minorEastAsia"/>
                <w:kern w:val="0"/>
                <w:sz w:val="18"/>
                <w:szCs w:val="18"/>
                <w:highlight w:val="none"/>
                <w:lang w:val="en-US" w:eastAsia="zh-CN"/>
              </w:rPr>
            </w:pPr>
            <w:r>
              <w:rPr>
                <w:rFonts w:hint="eastAsia" w:asciiTheme="minorEastAsia" w:hAnsiTheme="minorEastAsia" w:cstheme="minorBidi"/>
                <w:kern w:val="0"/>
                <w:sz w:val="18"/>
                <w:szCs w:val="18"/>
                <w:highlight w:val="none"/>
                <w:lang w:val="en-US" w:eastAsia="zh-CN"/>
              </w:rPr>
              <w:t>最高限价</w:t>
            </w:r>
          </w:p>
        </w:tc>
        <w:tc>
          <w:tcPr>
            <w:tcW w:w="6367" w:type="dxa"/>
            <w:tcBorders>
              <w:top w:val="single" w:color="000000" w:sz="8" w:space="0"/>
              <w:left w:val="single" w:color="000000" w:sz="8" w:space="0"/>
              <w:bottom w:val="single" w:color="000000" w:sz="8" w:space="0"/>
              <w:right w:val="single" w:color="000000" w:sz="8" w:space="0"/>
            </w:tcBorders>
            <w:vAlign w:val="center"/>
          </w:tcPr>
          <w:p w14:paraId="5FC838D0">
            <w:pPr>
              <w:tabs>
                <w:tab w:val="left" w:pos="425"/>
              </w:tabs>
              <w:autoSpaceDE w:val="0"/>
              <w:autoSpaceDN w:val="0"/>
              <w:adjustRightInd w:val="0"/>
              <w:rPr>
                <w:rFonts w:hint="eastAsia" w:asciiTheme="minorEastAsia" w:hAnsiTheme="minorEastAsia"/>
                <w:kern w:val="0"/>
                <w:sz w:val="18"/>
                <w:szCs w:val="18"/>
                <w:highlight w:val="none"/>
                <w:lang w:val="en-US" w:eastAsia="zh-CN"/>
              </w:rPr>
            </w:pPr>
            <w:r>
              <w:rPr>
                <w:rFonts w:hint="eastAsia" w:asciiTheme="minorEastAsia" w:hAnsiTheme="minorEastAsia"/>
                <w:kern w:val="0"/>
                <w:sz w:val="18"/>
                <w:szCs w:val="18"/>
                <w:lang w:val="en-US" w:eastAsia="zh-CN"/>
              </w:rPr>
              <w:t>预算金额人民币：50万元/年，根据实</w:t>
            </w:r>
            <w:r>
              <w:rPr>
                <w:rFonts w:hint="eastAsia" w:asciiTheme="minorEastAsia" w:hAnsiTheme="minorEastAsia"/>
                <w:kern w:val="0"/>
                <w:sz w:val="18"/>
                <w:szCs w:val="18"/>
                <w:highlight w:val="none"/>
                <w:lang w:val="en-US" w:eastAsia="zh-CN"/>
              </w:rPr>
              <w:t>际采购量进行结算</w:t>
            </w:r>
            <w:r>
              <w:rPr>
                <w:rFonts w:hint="eastAsia" w:asciiTheme="minorEastAsia" w:hAnsiTheme="minorEastAsia"/>
                <w:kern w:val="0"/>
                <w:sz w:val="18"/>
                <w:szCs w:val="18"/>
                <w:lang w:val="en-US" w:eastAsia="zh-CN"/>
              </w:rPr>
              <w:t>。</w:t>
            </w:r>
          </w:p>
        </w:tc>
      </w:tr>
      <w:tr w14:paraId="731E3F96">
        <w:tblPrEx>
          <w:tblCellMar>
            <w:top w:w="0" w:type="dxa"/>
            <w:left w:w="108" w:type="dxa"/>
            <w:bottom w:w="0" w:type="dxa"/>
            <w:right w:w="108" w:type="dxa"/>
          </w:tblCellMar>
        </w:tblPrEx>
        <w:trPr>
          <w:trHeight w:val="52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22CD2ADD">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10</w:t>
            </w:r>
          </w:p>
        </w:tc>
        <w:tc>
          <w:tcPr>
            <w:tcW w:w="1679" w:type="dxa"/>
            <w:tcBorders>
              <w:top w:val="single" w:color="000000" w:sz="8" w:space="0"/>
              <w:left w:val="single" w:color="000000" w:sz="8" w:space="0"/>
              <w:bottom w:val="single" w:color="000000" w:sz="8" w:space="0"/>
              <w:right w:val="single" w:color="000000" w:sz="8" w:space="0"/>
            </w:tcBorders>
            <w:vAlign w:val="center"/>
          </w:tcPr>
          <w:p w14:paraId="11427392">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highlight w:val="none"/>
                <w:lang w:val="en-US" w:eastAsia="zh-CN"/>
              </w:rPr>
              <w:t>最终报价</w:t>
            </w:r>
          </w:p>
        </w:tc>
        <w:tc>
          <w:tcPr>
            <w:tcW w:w="6367" w:type="dxa"/>
            <w:tcBorders>
              <w:top w:val="single" w:color="000000" w:sz="8" w:space="0"/>
              <w:left w:val="single" w:color="000000" w:sz="8" w:space="0"/>
              <w:bottom w:val="single" w:color="000000" w:sz="8" w:space="0"/>
              <w:right w:val="single" w:color="000000" w:sz="8" w:space="0"/>
            </w:tcBorders>
            <w:vAlign w:val="center"/>
          </w:tcPr>
          <w:p w14:paraId="5DB34065">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评审现场进行第2次最终报价</w:t>
            </w:r>
          </w:p>
        </w:tc>
      </w:tr>
      <w:tr w14:paraId="1BC645BB">
        <w:tblPrEx>
          <w:tblCellMar>
            <w:top w:w="0" w:type="dxa"/>
            <w:left w:w="108" w:type="dxa"/>
            <w:bottom w:w="0" w:type="dxa"/>
            <w:right w:w="108" w:type="dxa"/>
          </w:tblCellMar>
        </w:tblPrEx>
        <w:trPr>
          <w:trHeight w:val="52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2ABD3A94">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11</w:t>
            </w:r>
          </w:p>
        </w:tc>
        <w:tc>
          <w:tcPr>
            <w:tcW w:w="1679" w:type="dxa"/>
            <w:tcBorders>
              <w:top w:val="single" w:color="000000" w:sz="8" w:space="0"/>
              <w:left w:val="single" w:color="000000" w:sz="8" w:space="0"/>
              <w:bottom w:val="single" w:color="000000" w:sz="8" w:space="0"/>
              <w:right w:val="single" w:color="000000" w:sz="8" w:space="0"/>
            </w:tcBorders>
            <w:vAlign w:val="center"/>
          </w:tcPr>
          <w:p w14:paraId="4FE84588">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评审方法</w:t>
            </w:r>
          </w:p>
        </w:tc>
        <w:tc>
          <w:tcPr>
            <w:tcW w:w="6367" w:type="dxa"/>
            <w:tcBorders>
              <w:top w:val="single" w:color="000000" w:sz="8" w:space="0"/>
              <w:left w:val="single" w:color="000000" w:sz="8" w:space="0"/>
              <w:bottom w:val="single" w:color="000000" w:sz="8" w:space="0"/>
              <w:right w:val="single" w:color="000000" w:sz="8" w:space="0"/>
            </w:tcBorders>
            <w:vAlign w:val="center"/>
          </w:tcPr>
          <w:p w14:paraId="1712FC56">
            <w:pPr>
              <w:tabs>
                <w:tab w:val="left" w:pos="425"/>
              </w:tabs>
              <w:autoSpaceDE w:val="0"/>
              <w:autoSpaceDN w:val="0"/>
              <w:adjustRightInd w:val="0"/>
              <w:rPr>
                <w:rFonts w:asciiTheme="minorEastAsia" w:hAnsiTheme="minorEastAsia"/>
                <w:kern w:val="0"/>
                <w:sz w:val="18"/>
                <w:szCs w:val="18"/>
              </w:rPr>
            </w:pPr>
            <w:r>
              <w:rPr>
                <w:rFonts w:hint="eastAsia" w:asciiTheme="minorEastAsia" w:hAnsiTheme="minorEastAsia"/>
                <w:kern w:val="0"/>
                <w:sz w:val="18"/>
                <w:szCs w:val="18"/>
              </w:rPr>
              <w:t>综合评分法</w:t>
            </w:r>
          </w:p>
        </w:tc>
      </w:tr>
      <w:tr w14:paraId="1D65F257">
        <w:tblPrEx>
          <w:tblCellMar>
            <w:top w:w="0" w:type="dxa"/>
            <w:left w:w="108" w:type="dxa"/>
            <w:bottom w:w="0" w:type="dxa"/>
            <w:right w:w="108" w:type="dxa"/>
          </w:tblCellMar>
        </w:tblPrEx>
        <w:trPr>
          <w:trHeight w:val="495"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117841D9">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12</w:t>
            </w:r>
          </w:p>
        </w:tc>
        <w:tc>
          <w:tcPr>
            <w:tcW w:w="1679" w:type="dxa"/>
            <w:tcBorders>
              <w:top w:val="single" w:color="000000" w:sz="8" w:space="0"/>
              <w:left w:val="single" w:color="000000" w:sz="8" w:space="0"/>
              <w:bottom w:val="single" w:color="000000" w:sz="8" w:space="0"/>
              <w:right w:val="single" w:color="000000" w:sz="8" w:space="0"/>
            </w:tcBorders>
            <w:vAlign w:val="center"/>
          </w:tcPr>
          <w:p w14:paraId="71202EBE">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转包</w:t>
            </w:r>
          </w:p>
        </w:tc>
        <w:tc>
          <w:tcPr>
            <w:tcW w:w="6367" w:type="dxa"/>
            <w:tcBorders>
              <w:top w:val="single" w:color="000000" w:sz="8" w:space="0"/>
              <w:left w:val="single" w:color="000000" w:sz="8" w:space="0"/>
              <w:bottom w:val="single" w:color="000000" w:sz="8" w:space="0"/>
              <w:right w:val="single" w:color="000000" w:sz="8" w:space="0"/>
            </w:tcBorders>
            <w:vAlign w:val="center"/>
          </w:tcPr>
          <w:p w14:paraId="325F7394">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中选公司不得转包业务</w:t>
            </w:r>
          </w:p>
        </w:tc>
      </w:tr>
      <w:tr w14:paraId="0494DB29">
        <w:tblPrEx>
          <w:tblCellMar>
            <w:top w:w="0" w:type="dxa"/>
            <w:left w:w="108" w:type="dxa"/>
            <w:bottom w:w="0" w:type="dxa"/>
            <w:right w:w="108" w:type="dxa"/>
          </w:tblCellMar>
        </w:tblPrEx>
        <w:trPr>
          <w:trHeight w:val="450" w:hRule="atLeast"/>
          <w:jc w:val="center"/>
        </w:trPr>
        <w:tc>
          <w:tcPr>
            <w:tcW w:w="884" w:type="dxa"/>
            <w:tcBorders>
              <w:top w:val="single" w:color="000000" w:sz="8" w:space="0"/>
              <w:left w:val="single" w:color="000000" w:sz="8" w:space="0"/>
              <w:bottom w:val="single" w:color="000000" w:sz="8" w:space="0"/>
              <w:right w:val="single" w:color="000000" w:sz="8" w:space="0"/>
            </w:tcBorders>
            <w:vAlign w:val="center"/>
          </w:tcPr>
          <w:p w14:paraId="2B6B0E6B">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13</w:t>
            </w:r>
          </w:p>
        </w:tc>
        <w:tc>
          <w:tcPr>
            <w:tcW w:w="1679" w:type="dxa"/>
            <w:tcBorders>
              <w:top w:val="single" w:color="000000" w:sz="8" w:space="0"/>
              <w:left w:val="single" w:color="000000" w:sz="8" w:space="0"/>
              <w:bottom w:val="single" w:color="000000" w:sz="8" w:space="0"/>
              <w:right w:val="single" w:color="000000" w:sz="8" w:space="0"/>
            </w:tcBorders>
            <w:vAlign w:val="center"/>
          </w:tcPr>
          <w:p w14:paraId="4E7E1C8F">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其他</w:t>
            </w:r>
          </w:p>
        </w:tc>
        <w:tc>
          <w:tcPr>
            <w:tcW w:w="6367" w:type="dxa"/>
            <w:tcBorders>
              <w:top w:val="single" w:color="000000" w:sz="8" w:space="0"/>
              <w:left w:val="single" w:color="000000" w:sz="8" w:space="0"/>
              <w:bottom w:val="single" w:color="000000" w:sz="8" w:space="0"/>
              <w:right w:val="single" w:color="000000" w:sz="8" w:space="0"/>
            </w:tcBorders>
            <w:vAlign w:val="center"/>
          </w:tcPr>
          <w:p w14:paraId="5B01A588">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无</w:t>
            </w:r>
          </w:p>
        </w:tc>
      </w:tr>
      <w:tr w14:paraId="0F929BC1">
        <w:tblPrEx>
          <w:tblCellMar>
            <w:top w:w="0" w:type="dxa"/>
            <w:left w:w="108" w:type="dxa"/>
            <w:bottom w:w="0" w:type="dxa"/>
            <w:right w:w="108" w:type="dxa"/>
          </w:tblCellMar>
        </w:tblPrEx>
        <w:trPr>
          <w:trHeight w:val="1070" w:hRule="atLeast"/>
          <w:jc w:val="center"/>
        </w:trPr>
        <w:tc>
          <w:tcPr>
            <w:tcW w:w="8930" w:type="dxa"/>
            <w:gridSpan w:val="3"/>
            <w:tcBorders>
              <w:top w:val="single" w:color="000000" w:sz="8" w:space="0"/>
              <w:left w:val="single" w:color="000000" w:sz="8" w:space="0"/>
              <w:bottom w:val="single" w:color="000000" w:sz="8" w:space="0"/>
              <w:right w:val="single" w:color="000000" w:sz="8" w:space="0"/>
            </w:tcBorders>
            <w:vAlign w:val="center"/>
          </w:tcPr>
          <w:p w14:paraId="69238959">
            <w:pPr>
              <w:snapToGrid w:val="0"/>
              <w:spacing w:line="360" w:lineRule="auto"/>
              <w:ind w:firstLine="360" w:firstLineChars="200"/>
              <w:rPr>
                <w:rFonts w:asciiTheme="minorEastAsia" w:hAnsiTheme="minorEastAsia"/>
                <w:sz w:val="18"/>
                <w:szCs w:val="18"/>
              </w:rPr>
            </w:pPr>
            <w:r>
              <w:rPr>
                <w:rFonts w:hint="eastAsia" w:asciiTheme="minorEastAsia" w:hAnsiTheme="minorEastAsia"/>
                <w:sz w:val="18"/>
                <w:szCs w:val="18"/>
              </w:rPr>
              <w:t>任何在本次遴选活动中</w:t>
            </w:r>
            <w:r>
              <w:rPr>
                <w:rFonts w:hint="eastAsia" w:asciiTheme="minorEastAsia" w:hAnsiTheme="minorEastAsia"/>
                <w:sz w:val="18"/>
                <w:szCs w:val="18"/>
                <w:lang w:eastAsia="zh-CN"/>
              </w:rPr>
              <w:t>存在弄虚作假</w:t>
            </w:r>
            <w:r>
              <w:rPr>
                <w:rFonts w:hint="eastAsia" w:asciiTheme="minorEastAsia" w:hAnsiTheme="minorEastAsia"/>
                <w:sz w:val="18"/>
                <w:szCs w:val="18"/>
              </w:rPr>
              <w:t>、徇私舞弊、行贿受贿或通过任何不正当手段干扰</w:t>
            </w:r>
            <w:r>
              <w:rPr>
                <w:rFonts w:hint="eastAsia" w:asciiTheme="minorEastAsia" w:hAnsiTheme="minorEastAsia"/>
                <w:sz w:val="18"/>
                <w:szCs w:val="18"/>
                <w:lang w:eastAsia="zh-CN"/>
              </w:rPr>
              <w:t>评审</w:t>
            </w:r>
            <w:r>
              <w:rPr>
                <w:rFonts w:hint="eastAsia" w:asciiTheme="minorEastAsia" w:hAnsiTheme="minorEastAsia"/>
                <w:sz w:val="18"/>
                <w:szCs w:val="18"/>
              </w:rPr>
              <w:t>结果或通过上述行为获取中选资格等行为的，投诉人应当据实反映情况，否则应承担相应的法律后果。</w:t>
            </w:r>
          </w:p>
        </w:tc>
      </w:tr>
      <w:bookmarkEnd w:id="8"/>
    </w:tbl>
    <w:p w14:paraId="4EE5A919">
      <w:pPr>
        <w:pStyle w:val="3"/>
        <w:jc w:val="center"/>
        <w:rPr>
          <w:rFonts w:hint="default" w:asciiTheme="minorHAnsi" w:hAnsiTheme="minorHAnsi" w:eastAsiaTheme="minorEastAsia" w:cstheme="minorBidi"/>
          <w:b w:val="0"/>
          <w:color w:val="0000FF"/>
          <w:kern w:val="0"/>
          <w:sz w:val="21"/>
          <w:szCs w:val="21"/>
          <w:lang w:val="en-US" w:eastAsia="zh-CN" w:bidi="ar-SA"/>
        </w:rPr>
      </w:pPr>
      <w:bookmarkStart w:id="9" w:name="_Toc8891"/>
      <w:bookmarkStart w:id="10" w:name="_Toc26804"/>
      <w:bookmarkStart w:id="11" w:name="_Toc12048"/>
      <w:bookmarkStart w:id="12" w:name="_Toc508200445"/>
      <w:bookmarkStart w:id="13" w:name="_Toc434232554"/>
      <w:bookmarkStart w:id="14" w:name="_Toc416787277"/>
      <w:r>
        <w:rPr>
          <w:rFonts w:hint="eastAsia"/>
        </w:rPr>
        <w:t>第</w:t>
      </w:r>
      <w:r>
        <w:rPr>
          <w:rFonts w:hint="eastAsia"/>
          <w:lang w:val="en-US" w:eastAsia="zh-CN"/>
        </w:rPr>
        <w:t>三</w:t>
      </w:r>
      <w:r>
        <w:rPr>
          <w:rFonts w:hint="eastAsia"/>
          <w:color w:val="auto"/>
        </w:rPr>
        <w:t>章</w:t>
      </w:r>
      <w:r>
        <w:rPr>
          <w:rFonts w:hint="eastAsia"/>
          <w:color w:val="auto"/>
          <w:lang w:val="en-US" w:eastAsia="zh-CN"/>
        </w:rPr>
        <w:t xml:space="preserve">  </w:t>
      </w:r>
      <w:r>
        <w:rPr>
          <w:rFonts w:hint="eastAsia"/>
          <w:lang w:val="en-US" w:eastAsia="zh-CN"/>
        </w:rPr>
        <w:t>评审办法</w:t>
      </w:r>
    </w:p>
    <w:p w14:paraId="231E24A6">
      <w:pPr>
        <w:pStyle w:val="60"/>
        <w:numPr>
          <w:ilvl w:val="0"/>
          <w:numId w:val="4"/>
        </w:numPr>
        <w:spacing w:line="360" w:lineRule="auto"/>
        <w:ind w:firstLineChars="0"/>
        <w:rPr>
          <w:rFonts w:ascii="宋体" w:hAnsi="宋体" w:eastAsia="宋体"/>
          <w:b/>
          <w:bCs/>
          <w:color w:val="auto"/>
          <w:sz w:val="21"/>
          <w:szCs w:val="21"/>
        </w:rPr>
      </w:pPr>
      <w:r>
        <w:rPr>
          <w:rFonts w:hint="eastAsia" w:ascii="宋体" w:hAnsi="宋体" w:eastAsia="宋体"/>
          <w:b/>
          <w:bCs/>
          <w:color w:val="auto"/>
          <w:sz w:val="21"/>
          <w:szCs w:val="21"/>
        </w:rPr>
        <w:t>评审方法：</w:t>
      </w:r>
    </w:p>
    <w:p w14:paraId="22650216">
      <w:pPr>
        <w:spacing w:line="360" w:lineRule="auto"/>
        <w:ind w:firstLine="420" w:firstLineChars="200"/>
        <w:rPr>
          <w:rFonts w:hint="eastAsia" w:ascii="宋体 (正文)" w:hAnsi="宋体 (正文)" w:eastAsia="宋体 (正文)" w:cs="宋体 (正文)"/>
          <w:color w:val="auto"/>
          <w:kern w:val="0"/>
          <w:sz w:val="24"/>
          <w:szCs w:val="24"/>
          <w:lang w:val="en-US" w:eastAsia="zh-CN"/>
        </w:rPr>
      </w:pPr>
      <w:r>
        <w:rPr>
          <w:rFonts w:hint="eastAsia" w:ascii="宋体" w:hAnsi="宋体"/>
          <w:color w:val="auto"/>
          <w:szCs w:val="21"/>
        </w:rPr>
        <w:t>本次评审采用综合评分法，是指响应文件满足</w:t>
      </w:r>
      <w:r>
        <w:rPr>
          <w:rFonts w:hint="eastAsia" w:ascii="宋体" w:hAnsi="宋体"/>
          <w:color w:val="auto"/>
          <w:szCs w:val="21"/>
          <w:lang w:val="en-US" w:eastAsia="zh-CN"/>
        </w:rPr>
        <w:t>遴选</w:t>
      </w:r>
      <w:r>
        <w:rPr>
          <w:rFonts w:hint="eastAsia" w:ascii="宋体" w:hAnsi="宋体"/>
          <w:color w:val="auto"/>
          <w:szCs w:val="21"/>
        </w:rPr>
        <w:t>文件全部实质性要求且按评审因素的量化指标评审得分最高的报价人为成交候选报价人的评审方法。</w:t>
      </w:r>
    </w:p>
    <w:p w14:paraId="77876D8D">
      <w:pPr>
        <w:pStyle w:val="76"/>
        <w:spacing w:line="435" w:lineRule="exact"/>
        <w:rPr>
          <w:color w:val="auto"/>
          <w:highlight w:val="none"/>
        </w:rPr>
      </w:pPr>
      <w:r>
        <w:rPr>
          <w:rFonts w:hint="eastAsia" w:ascii="宋体 (正文)" w:hAnsi="宋体 (正文)" w:eastAsia="宋体 (正文)" w:cs="宋体 (正文)"/>
          <w:color w:val="auto"/>
          <w:sz w:val="24"/>
          <w:highlight w:val="none"/>
          <w:lang w:val="en-US" w:eastAsia="zh-CN"/>
        </w:rPr>
        <w:t>二、</w:t>
      </w:r>
      <w:r>
        <w:rPr>
          <w:rFonts w:hint="eastAsia" w:ascii="宋体" w:hAnsi="宋体" w:eastAsia="宋体" w:cs="宋体"/>
          <w:b/>
          <w:bCs/>
          <w:color w:val="auto"/>
          <w:kern w:val="2"/>
          <w:sz w:val="21"/>
          <w:szCs w:val="21"/>
          <w:highlight w:val="none"/>
          <w:lang w:val="en-US" w:eastAsia="zh-CN" w:bidi="ar-SA"/>
        </w:rPr>
        <w:t>整个评标过程按下列步骤进行：</w:t>
      </w:r>
    </w:p>
    <w:p w14:paraId="6AD0A47E">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的初步评审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标注“★”的资格要求不满足，则不进入详细评审。</w:t>
      </w:r>
    </w:p>
    <w:p w14:paraId="12C00F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响应文件</w:t>
      </w:r>
      <w:r>
        <w:rPr>
          <w:rFonts w:hint="eastAsia" w:ascii="宋体" w:hAnsi="宋体"/>
          <w:color w:val="auto"/>
          <w:szCs w:val="21"/>
          <w:highlight w:val="none"/>
        </w:rPr>
        <w:t>的详细评审；</w:t>
      </w:r>
    </w:p>
    <w:p w14:paraId="5AB958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（3）推荐中标候选人。</w:t>
      </w:r>
      <w:bookmarkStart w:id="15" w:name="_Toc448322521"/>
    </w:p>
    <w:bookmarkEnd w:id="15"/>
    <w:p w14:paraId="3C9F1FAD">
      <w:pPr>
        <w:widowControl/>
        <w:spacing w:line="360" w:lineRule="auto"/>
        <w:jc w:val="left"/>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三、</w:t>
      </w:r>
      <w:r>
        <w:rPr>
          <w:rFonts w:hint="eastAsia" w:ascii="宋体" w:hAnsi="宋体"/>
          <w:b/>
          <w:color w:val="auto"/>
          <w:kern w:val="0"/>
          <w:szCs w:val="21"/>
          <w:highlight w:val="none"/>
        </w:rPr>
        <w:t>本项目评分标准为：价格部分</w:t>
      </w:r>
      <w:r>
        <w:rPr>
          <w:rFonts w:hint="eastAsia" w:ascii="宋体" w:hAnsi="宋体"/>
          <w:b/>
          <w:color w:val="auto"/>
          <w:kern w:val="0"/>
          <w:szCs w:val="21"/>
          <w:highlight w:val="none"/>
          <w:lang w:val="en-US" w:eastAsia="zh-CN"/>
        </w:rPr>
        <w:t>30</w:t>
      </w:r>
      <w:r>
        <w:rPr>
          <w:rFonts w:hint="eastAsia" w:ascii="宋体" w:hAnsi="宋体"/>
          <w:b/>
          <w:color w:val="auto"/>
          <w:kern w:val="0"/>
          <w:szCs w:val="21"/>
          <w:highlight w:val="none"/>
        </w:rPr>
        <w:t>分，商务部分</w:t>
      </w:r>
      <w:r>
        <w:rPr>
          <w:rFonts w:hint="eastAsia" w:ascii="宋体" w:hAnsi="宋体"/>
          <w:b/>
          <w:color w:val="auto"/>
          <w:kern w:val="0"/>
          <w:szCs w:val="21"/>
          <w:highlight w:val="none"/>
          <w:lang w:val="en-US" w:eastAsia="zh-CN"/>
        </w:rPr>
        <w:t>13</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rPr>
        <w:t>技术部分</w:t>
      </w:r>
      <w:r>
        <w:rPr>
          <w:rFonts w:hint="eastAsia" w:ascii="宋体" w:hAnsi="宋体"/>
          <w:b/>
          <w:color w:val="auto"/>
          <w:kern w:val="0"/>
          <w:szCs w:val="21"/>
          <w:highlight w:val="none"/>
          <w:lang w:val="en-US" w:eastAsia="zh-CN"/>
        </w:rPr>
        <w:t>57</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p>
    <w:p w14:paraId="49CBF6A6">
      <w:pPr>
        <w:widowControl/>
        <w:spacing w:line="360" w:lineRule="auto"/>
        <w:ind w:firstLine="211" w:firstLineChars="1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注：1.实质性响应</w:t>
      </w:r>
      <w:r>
        <w:rPr>
          <w:rFonts w:hint="eastAsia" w:ascii="宋体" w:hAnsi="宋体"/>
          <w:b/>
          <w:color w:val="auto"/>
          <w:kern w:val="0"/>
          <w:szCs w:val="21"/>
          <w:highlight w:val="none"/>
          <w:lang w:eastAsia="zh-CN"/>
        </w:rPr>
        <w:t>遴选文件</w:t>
      </w:r>
      <w:r>
        <w:rPr>
          <w:rFonts w:hint="eastAsia" w:ascii="宋体" w:hAnsi="宋体"/>
          <w:b/>
          <w:color w:val="auto"/>
          <w:kern w:val="0"/>
          <w:szCs w:val="21"/>
          <w:highlight w:val="none"/>
        </w:rPr>
        <w:t>要求且最</w:t>
      </w:r>
      <w:r>
        <w:rPr>
          <w:rFonts w:hint="eastAsia" w:ascii="宋体" w:hAnsi="宋体"/>
          <w:b/>
          <w:color w:val="auto"/>
          <w:kern w:val="0"/>
          <w:szCs w:val="21"/>
          <w:highlight w:val="none"/>
          <w:lang w:val="en-US" w:eastAsia="zh-CN"/>
        </w:rPr>
        <w:t>低</w:t>
      </w:r>
      <w:r>
        <w:rPr>
          <w:rFonts w:hint="eastAsia" w:ascii="宋体" w:hAnsi="宋体"/>
          <w:b/>
          <w:color w:val="auto"/>
          <w:kern w:val="0"/>
          <w:szCs w:val="21"/>
          <w:highlight w:val="none"/>
        </w:rPr>
        <w:t>评标价为评标基准价</w:t>
      </w:r>
      <w:r>
        <w:rPr>
          <w:rFonts w:hint="eastAsia" w:ascii="宋体" w:hAnsi="宋体"/>
          <w:b/>
          <w:color w:val="auto"/>
          <w:kern w:val="0"/>
          <w:szCs w:val="21"/>
          <w:highlight w:val="none"/>
          <w:lang w:eastAsia="zh-CN"/>
        </w:rPr>
        <w:t>；</w:t>
      </w:r>
    </w:p>
    <w:p w14:paraId="4E5EA021">
      <w:pPr>
        <w:tabs>
          <w:tab w:val="left" w:pos="540"/>
        </w:tabs>
        <w:adjustRightInd w:val="0"/>
        <w:spacing w:line="360" w:lineRule="auto"/>
        <w:ind w:firstLine="632" w:firstLineChars="300"/>
        <w:textAlignment w:val="baseline"/>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2.根据《关于推动解决政府采购异常低价问题的通知》（财库〔2026〕2号）要求，对出现</w:t>
      </w:r>
      <w:r>
        <w:rPr>
          <w:rFonts w:hint="eastAsia" w:ascii="宋体" w:hAnsi="宋体"/>
          <w:b/>
          <w:color w:val="auto"/>
          <w:kern w:val="0"/>
          <w:szCs w:val="21"/>
          <w:highlight w:val="none"/>
          <w:lang w:val="en-US" w:eastAsia="zh-CN"/>
        </w:rPr>
        <w:t>异常低价</w:t>
      </w:r>
      <w:r>
        <w:rPr>
          <w:rFonts w:hint="eastAsia" w:ascii="宋体" w:hAnsi="宋体"/>
          <w:b/>
          <w:color w:val="auto"/>
          <w:kern w:val="0"/>
          <w:szCs w:val="21"/>
          <w:highlight w:val="none"/>
        </w:rPr>
        <w:t>情形的，评</w:t>
      </w:r>
      <w:r>
        <w:rPr>
          <w:rFonts w:hint="eastAsia" w:ascii="宋体" w:hAnsi="宋体"/>
          <w:b/>
          <w:color w:val="auto"/>
          <w:kern w:val="0"/>
          <w:szCs w:val="21"/>
          <w:highlight w:val="none"/>
          <w:lang w:val="en-US" w:eastAsia="zh-CN"/>
        </w:rPr>
        <w:t>审小组</w:t>
      </w:r>
      <w:r>
        <w:rPr>
          <w:rFonts w:hint="eastAsia" w:ascii="宋体" w:hAnsi="宋体"/>
          <w:b/>
          <w:color w:val="auto"/>
          <w:kern w:val="0"/>
          <w:szCs w:val="21"/>
          <w:highlight w:val="none"/>
        </w:rPr>
        <w:t>会</w:t>
      </w:r>
      <w:r>
        <w:rPr>
          <w:rFonts w:hint="eastAsia" w:ascii="宋体" w:hAnsi="宋体"/>
          <w:b/>
          <w:color w:val="auto"/>
          <w:kern w:val="0"/>
          <w:szCs w:val="21"/>
          <w:highlight w:val="none"/>
          <w:lang w:val="en-US" w:eastAsia="zh-CN"/>
        </w:rPr>
        <w:t>按要求</w:t>
      </w:r>
      <w:r>
        <w:rPr>
          <w:rFonts w:hint="eastAsia" w:ascii="宋体" w:hAnsi="宋体"/>
          <w:b/>
          <w:color w:val="auto"/>
          <w:kern w:val="0"/>
          <w:szCs w:val="21"/>
          <w:highlight w:val="none"/>
        </w:rPr>
        <w:t>启动异常低价</w:t>
      </w:r>
      <w:r>
        <w:rPr>
          <w:rFonts w:hint="eastAsia" w:ascii="宋体" w:hAnsi="宋体"/>
          <w:b/>
          <w:color w:val="auto"/>
          <w:kern w:val="0"/>
          <w:szCs w:val="21"/>
          <w:highlight w:val="none"/>
          <w:lang w:val="en-US" w:eastAsia="zh-CN"/>
        </w:rPr>
        <w:t>响应</w:t>
      </w:r>
      <w:r>
        <w:rPr>
          <w:rFonts w:hint="eastAsia" w:ascii="宋体" w:hAnsi="宋体"/>
          <w:b/>
          <w:color w:val="auto"/>
          <w:kern w:val="0"/>
          <w:szCs w:val="21"/>
          <w:highlight w:val="none"/>
        </w:rPr>
        <w:t>审查程序</w:t>
      </w:r>
      <w:r>
        <w:rPr>
          <w:rFonts w:hint="eastAsia" w:ascii="宋体" w:hAnsi="宋体"/>
          <w:b/>
          <w:color w:val="auto"/>
          <w:kern w:val="0"/>
          <w:szCs w:val="21"/>
          <w:highlight w:val="none"/>
          <w:lang w:eastAsia="zh-CN"/>
        </w:rPr>
        <w:t>；</w:t>
      </w:r>
    </w:p>
    <w:p w14:paraId="52D90BAA">
      <w:pPr>
        <w:widowControl/>
        <w:spacing w:line="360" w:lineRule="auto"/>
        <w:ind w:firstLine="632" w:firstLineChars="3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3.最低报价不作为中标的保证</w:t>
      </w:r>
      <w:r>
        <w:rPr>
          <w:rFonts w:hint="eastAsia" w:ascii="宋体" w:hAnsi="宋体"/>
          <w:b/>
          <w:color w:val="auto"/>
          <w:kern w:val="0"/>
          <w:szCs w:val="21"/>
          <w:highlight w:val="none"/>
          <w:lang w:eastAsia="zh-CN"/>
        </w:rPr>
        <w:t>。</w:t>
      </w:r>
    </w:p>
    <w:p w14:paraId="00C47F8F">
      <w:pPr>
        <w:pStyle w:val="20"/>
        <w:jc w:val="center"/>
        <w:rPr>
          <w:rFonts w:hint="default" w:ascii="宋体" w:hAnsi="宋体" w:eastAsia="宋体" w:cs="仿宋"/>
          <w:color w:val="auto"/>
          <w:kern w:val="2"/>
          <w:sz w:val="21"/>
          <w:szCs w:val="21"/>
          <w:lang w:val="en-US" w:eastAsia="zh-CN" w:bidi="ar-SA"/>
        </w:rPr>
      </w:pPr>
      <w:r>
        <w:rPr>
          <w:rFonts w:hint="eastAsia" w:ascii="宋体" w:hAnsi="宋体" w:eastAsia="宋体" w:cs="仿宋"/>
          <w:color w:val="auto"/>
          <w:kern w:val="2"/>
          <w:sz w:val="32"/>
          <w:szCs w:val="32"/>
          <w:lang w:val="en-US" w:eastAsia="zh-CN" w:bidi="ar-SA"/>
        </w:rPr>
        <w:t>评分标准</w:t>
      </w:r>
    </w:p>
    <w:tbl>
      <w:tblPr>
        <w:tblStyle w:val="30"/>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189"/>
        <w:gridCol w:w="6868"/>
      </w:tblGrid>
      <w:tr w14:paraId="4C01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366" w:type="dxa"/>
            <w:noWrap w:val="0"/>
            <w:vAlign w:val="center"/>
          </w:tcPr>
          <w:p w14:paraId="7ABD698E">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评分类别</w:t>
            </w:r>
          </w:p>
        </w:tc>
        <w:tc>
          <w:tcPr>
            <w:tcW w:w="1189" w:type="dxa"/>
            <w:noWrap w:val="0"/>
            <w:vAlign w:val="center"/>
          </w:tcPr>
          <w:p w14:paraId="53CE9C14">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评审因素及分值</w:t>
            </w:r>
          </w:p>
        </w:tc>
        <w:tc>
          <w:tcPr>
            <w:tcW w:w="6868" w:type="dxa"/>
            <w:noWrap w:val="0"/>
            <w:vAlign w:val="center"/>
          </w:tcPr>
          <w:p w14:paraId="4DF0815A">
            <w:pPr>
              <w:spacing w:line="276" w:lineRule="auto"/>
              <w:jc w:val="center"/>
              <w:rPr>
                <w:rFonts w:hint="eastAsia" w:ascii="宋体" w:hAnsi="宋体" w:eastAsia="宋体" w:cs="宋体"/>
                <w:sz w:val="24"/>
                <w:szCs w:val="24"/>
              </w:rPr>
            </w:pPr>
            <w:r>
              <w:rPr>
                <w:rFonts w:hint="eastAsia" w:ascii="宋体" w:hAnsi="宋体" w:eastAsia="宋体" w:cs="宋体"/>
                <w:color w:val="auto"/>
                <w:kern w:val="2"/>
                <w:sz w:val="24"/>
                <w:szCs w:val="24"/>
              </w:rPr>
              <w:t>评分原则</w:t>
            </w:r>
          </w:p>
        </w:tc>
      </w:tr>
      <w:tr w14:paraId="1D3F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366" w:type="dxa"/>
            <w:noWrap w:val="0"/>
            <w:vAlign w:val="center"/>
          </w:tcPr>
          <w:p w14:paraId="3D854E8A">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p>
          <w:p w14:paraId="266E18D2">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30分</w:t>
            </w:r>
          </w:p>
        </w:tc>
        <w:tc>
          <w:tcPr>
            <w:tcW w:w="1189" w:type="dxa"/>
            <w:noWrap w:val="0"/>
            <w:vAlign w:val="center"/>
          </w:tcPr>
          <w:p w14:paraId="35B91BD8">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价格</w:t>
            </w:r>
          </w:p>
          <w:p w14:paraId="403D1807">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（30分）</w:t>
            </w:r>
          </w:p>
        </w:tc>
        <w:tc>
          <w:tcPr>
            <w:tcW w:w="6868" w:type="dxa"/>
            <w:noWrap w:val="0"/>
            <w:vAlign w:val="center"/>
          </w:tcPr>
          <w:p w14:paraId="6D70D387">
            <w:pPr>
              <w:pStyle w:val="75"/>
              <w:autoSpaceDE w:val="0"/>
              <w:autoSpaceDN w:val="0"/>
              <w:spacing w:before="35" w:line="235" w:lineRule="auto"/>
              <w:ind w:right="106" w:firstLine="480" w:firstLineChars="200"/>
              <w:jc w:val="left"/>
              <w:rPr>
                <w:rFonts w:hint="eastAsia" w:ascii="宋体" w:hAnsi="宋体" w:eastAsia="宋体" w:cs="宋体"/>
                <w:color w:val="auto"/>
                <w:kern w:val="2"/>
                <w:sz w:val="24"/>
                <w:szCs w:val="24"/>
                <w:lang w:val="en-US" w:eastAsia="zh-CN" w:bidi="ar-SA"/>
              </w:rPr>
            </w:pPr>
            <w:r>
              <w:rPr>
                <w:rFonts w:hint="eastAsia" w:cs="宋体"/>
                <w:sz w:val="24"/>
                <w:szCs w:val="24"/>
                <w:lang w:eastAsia="zh-CN"/>
              </w:rPr>
              <w:t>满足</w:t>
            </w:r>
            <w:r>
              <w:rPr>
                <w:rFonts w:hint="eastAsia" w:ascii="宋体" w:hAnsi="宋体" w:eastAsia="宋体" w:cs="宋体"/>
                <w:color w:val="auto"/>
                <w:kern w:val="2"/>
                <w:sz w:val="24"/>
                <w:szCs w:val="24"/>
                <w:highlight w:val="none"/>
                <w:lang w:val="en-US" w:eastAsia="zh-CN" w:bidi="ar-SA"/>
              </w:rPr>
              <w:t>遴选文件要求且响应价格最低的报价为评审基准价，</w:t>
            </w:r>
            <w:r>
              <w:rPr>
                <w:rFonts w:hint="eastAsia" w:ascii="宋体" w:hAnsi="宋体" w:eastAsia="宋体" w:cs="宋体"/>
                <w:color w:val="auto"/>
                <w:kern w:val="2"/>
                <w:sz w:val="24"/>
                <w:szCs w:val="24"/>
                <w:lang w:val="en-US" w:eastAsia="zh-CN" w:bidi="ar-SA"/>
              </w:rPr>
              <w:t>其价格分为满分。其他供应商的价格分统一按照下列公式计算：</w:t>
            </w:r>
          </w:p>
          <w:p w14:paraId="60F55344">
            <w:pPr>
              <w:pStyle w:val="75"/>
              <w:autoSpaceDE w:val="0"/>
              <w:autoSpaceDN w:val="0"/>
              <w:spacing w:before="35" w:line="235" w:lineRule="auto"/>
              <w:ind w:right="106"/>
              <w:jc w:val="left"/>
              <w:rPr>
                <w:rFonts w:hint="eastAsia" w:ascii="宋体" w:hAnsi="宋体" w:eastAsia="宋体" w:cs="宋体"/>
                <w:sz w:val="24"/>
                <w:szCs w:val="24"/>
                <w:lang w:eastAsia="zh-CN"/>
              </w:rPr>
            </w:pPr>
            <w:r>
              <w:rPr>
                <w:rFonts w:hint="eastAsia" w:cs="宋体"/>
                <w:sz w:val="24"/>
                <w:szCs w:val="24"/>
                <w:lang w:val="en-US" w:eastAsia="zh-CN"/>
              </w:rPr>
              <w:t>价格</w:t>
            </w:r>
            <w:r>
              <w:rPr>
                <w:rFonts w:hint="eastAsia" w:ascii="宋体" w:hAnsi="宋体" w:eastAsia="宋体" w:cs="宋体"/>
                <w:sz w:val="24"/>
                <w:szCs w:val="24"/>
                <w:lang w:val="en-US" w:eastAsia="zh-CN"/>
              </w:rPr>
              <w:t>得分＝（评审</w:t>
            </w:r>
            <w:r>
              <w:rPr>
                <w:rFonts w:hint="eastAsia" w:ascii="宋体" w:hAnsi="宋体" w:eastAsia="宋体" w:cs="宋体"/>
                <w:color w:val="auto"/>
                <w:kern w:val="2"/>
                <w:sz w:val="24"/>
                <w:szCs w:val="24"/>
                <w:lang w:val="en-US" w:eastAsia="zh-CN" w:bidi="ar-SA"/>
              </w:rPr>
              <w:t>基准价/响应报价）×30分。</w:t>
            </w:r>
          </w:p>
        </w:tc>
      </w:tr>
      <w:tr w14:paraId="4E6C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vMerge w:val="restart"/>
            <w:noWrap w:val="0"/>
            <w:vAlign w:val="center"/>
          </w:tcPr>
          <w:p w14:paraId="5BE16179">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商务部分</w:t>
            </w:r>
          </w:p>
          <w:p w14:paraId="04D3A605">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1189" w:type="dxa"/>
            <w:noWrap w:val="0"/>
            <w:vAlign w:val="center"/>
          </w:tcPr>
          <w:p w14:paraId="4F9BD9F9">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同类业绩</w:t>
            </w:r>
          </w:p>
          <w:p w14:paraId="2B52A61C">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（10分）</w:t>
            </w:r>
          </w:p>
        </w:tc>
        <w:tc>
          <w:tcPr>
            <w:tcW w:w="6868" w:type="dxa"/>
            <w:noWrap w:val="0"/>
            <w:vAlign w:val="top"/>
          </w:tcPr>
          <w:p w14:paraId="61B208FC">
            <w:pPr>
              <w:spacing w:line="276" w:lineRule="auto"/>
              <w:ind w:firstLine="480" w:firstLineChars="200"/>
              <w:rPr>
                <w:rFonts w:hint="default" w:eastAsia="宋体"/>
                <w:lang w:val="en-US" w:eastAsia="zh-CN"/>
              </w:rPr>
            </w:pPr>
            <w:r>
              <w:rPr>
                <w:rFonts w:hint="eastAsia" w:ascii="宋体" w:hAnsi="宋体" w:eastAsia="宋体" w:cs="宋体"/>
                <w:sz w:val="24"/>
                <w:szCs w:val="24"/>
                <w:lang w:val="en-US" w:eastAsia="zh-CN"/>
              </w:rPr>
              <w:t>自</w:t>
            </w:r>
            <w:r>
              <w:rPr>
                <w:rFonts w:ascii="宋体" w:hAnsi="宋体" w:eastAsia="宋体" w:cs="宋体"/>
                <w:sz w:val="24"/>
                <w:szCs w:val="24"/>
              </w:rPr>
              <w:t>2023年6月1日至遴选日，每提供1个同类项目（须同时包含办公用品和打印耗材供货）业绩得2分，每增加1个加2分，最高10分。须提供合同关键页（首页、金额页、签字盖章页）及供货明细清单，加盖公章。同一采购人不同时间合同按1份计算；未注明签订时间的，评审委员会有权不予认可。</w:t>
            </w:r>
          </w:p>
        </w:tc>
      </w:tr>
      <w:tr w14:paraId="56D9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vMerge w:val="continue"/>
            <w:noWrap w:val="0"/>
            <w:vAlign w:val="center"/>
          </w:tcPr>
          <w:p w14:paraId="2357DFE3">
            <w:pPr>
              <w:spacing w:line="276" w:lineRule="auto"/>
              <w:jc w:val="center"/>
              <w:rPr>
                <w:rFonts w:hint="eastAsia" w:ascii="宋体" w:hAnsi="宋体" w:eastAsia="宋体" w:cs="宋体"/>
                <w:color w:val="auto"/>
                <w:sz w:val="24"/>
                <w:szCs w:val="24"/>
              </w:rPr>
            </w:pPr>
          </w:p>
        </w:tc>
        <w:tc>
          <w:tcPr>
            <w:tcW w:w="1189" w:type="dxa"/>
            <w:noWrap w:val="0"/>
            <w:vAlign w:val="center"/>
          </w:tcPr>
          <w:p w14:paraId="3A271A95">
            <w:pPr>
              <w:spacing w:line="276" w:lineRule="auto"/>
              <w:jc w:val="center"/>
              <w:rPr>
                <w:rFonts w:hint="eastAsia"/>
              </w:rPr>
            </w:pPr>
            <w:r>
              <w:rPr>
                <w:rFonts w:hint="eastAsia" w:ascii="宋体" w:hAnsi="宋体" w:eastAsia="宋体" w:cs="宋体"/>
                <w:color w:val="auto"/>
                <w:sz w:val="24"/>
                <w:szCs w:val="24"/>
                <w:lang w:val="en-US" w:eastAsia="zh-CN"/>
              </w:rPr>
              <w:t>体系认证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6868" w:type="dxa"/>
            <w:noWrap w:val="0"/>
            <w:vAlign w:val="top"/>
          </w:tcPr>
          <w:p w14:paraId="0ED42AC8">
            <w:pPr>
              <w:spacing w:line="276"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具有有效期内的质量管理体系认证，得 1 分；</w:t>
            </w:r>
          </w:p>
          <w:p w14:paraId="40BF0E24">
            <w:pPr>
              <w:spacing w:line="276"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具有有效期内的职业健康安全管理体系认证证书，得 1分；</w:t>
            </w:r>
          </w:p>
          <w:p w14:paraId="1E0404EE">
            <w:pPr>
              <w:spacing w:line="276"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具有有效期内的环境管理体系认证证书，得 1 分；</w:t>
            </w:r>
          </w:p>
          <w:p w14:paraId="6208DEB8">
            <w:pPr>
              <w:spacing w:line="276"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本项最高得 3 分，未提供，不得分。</w:t>
            </w:r>
          </w:p>
          <w:p w14:paraId="38E3287E">
            <w:pPr>
              <w:spacing w:line="276" w:lineRule="auto"/>
              <w:ind w:firstLine="240" w:firstLineChars="100"/>
              <w:rPr>
                <w:rFonts w:hint="eastAsia"/>
                <w:lang w:val="en-US" w:eastAsia="zh-CN"/>
              </w:rPr>
            </w:pPr>
            <w:r>
              <w:rPr>
                <w:rFonts w:hint="eastAsia" w:ascii="宋体" w:hAnsi="宋体" w:eastAsia="宋体" w:cs="宋体"/>
                <w:color w:val="auto"/>
                <w:sz w:val="24"/>
                <w:szCs w:val="24"/>
                <w:lang w:val="en-US" w:eastAsia="zh-CN"/>
              </w:rPr>
              <w:t>（须提供在有效期内的相关证书复印件并加盖公章。）</w:t>
            </w:r>
          </w:p>
        </w:tc>
      </w:tr>
      <w:tr w14:paraId="487C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66" w:type="dxa"/>
            <w:vMerge w:val="restart"/>
            <w:noWrap w:val="0"/>
            <w:vAlign w:val="center"/>
          </w:tcPr>
          <w:p w14:paraId="00EB2635">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技术部分</w:t>
            </w:r>
          </w:p>
          <w:p w14:paraId="3DEFD303">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57</w:t>
            </w:r>
            <w:r>
              <w:rPr>
                <w:rFonts w:hint="eastAsia" w:ascii="宋体" w:hAnsi="宋体" w:eastAsia="宋体" w:cs="宋体"/>
                <w:color w:val="auto"/>
                <w:sz w:val="24"/>
                <w:szCs w:val="24"/>
              </w:rPr>
              <w:t>分</w:t>
            </w:r>
          </w:p>
        </w:tc>
        <w:tc>
          <w:tcPr>
            <w:tcW w:w="1189" w:type="dxa"/>
            <w:noWrap w:val="0"/>
            <w:vAlign w:val="center"/>
          </w:tcPr>
          <w:p w14:paraId="11D34A1D">
            <w:pPr>
              <w:spacing w:line="276" w:lineRule="auto"/>
              <w:jc w:val="center"/>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对服务</w:t>
            </w:r>
            <w:r>
              <w:rPr>
                <w:rFonts w:hint="eastAsia" w:ascii="宋体" w:hAnsi="宋体" w:eastAsia="宋体" w:cs="宋体"/>
                <w:color w:val="auto"/>
                <w:kern w:val="2"/>
                <w:sz w:val="24"/>
                <w:szCs w:val="24"/>
              </w:rPr>
              <w:t>需求响应</w:t>
            </w:r>
          </w:p>
          <w:p w14:paraId="442F9AF6">
            <w:pPr>
              <w:spacing w:line="276" w:lineRule="auto"/>
              <w:jc w:val="center"/>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6868" w:type="dxa"/>
            <w:noWrap w:val="0"/>
            <w:vAlign w:val="center"/>
          </w:tcPr>
          <w:p w14:paraId="558E4B89">
            <w:pPr>
              <w:spacing w:line="276"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全部满足</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 xml:space="preserve">的要求得 </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 xml:space="preserve"> 分；一项</w:t>
            </w:r>
            <w:r>
              <w:rPr>
                <w:rFonts w:hint="eastAsia" w:ascii="宋体" w:hAnsi="宋体" w:eastAsia="宋体" w:cs="宋体"/>
                <w:kern w:val="2"/>
                <w:sz w:val="24"/>
                <w:szCs w:val="24"/>
                <w:lang w:val="en-US" w:eastAsia="zh-CN"/>
              </w:rPr>
              <w:t>普通</w:t>
            </w:r>
            <w:r>
              <w:rPr>
                <w:rFonts w:hint="eastAsia" w:ascii="宋体" w:hAnsi="宋体" w:eastAsia="宋体" w:cs="宋体"/>
                <w:kern w:val="2"/>
                <w:sz w:val="24"/>
                <w:szCs w:val="24"/>
              </w:rPr>
              <w:t>指标不满足</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 xml:space="preserve">要求扣 </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分</w:t>
            </w:r>
            <w:r>
              <w:rPr>
                <w:rFonts w:hint="eastAsia" w:ascii="宋体" w:hAnsi="宋体" w:cs="宋体"/>
                <w:kern w:val="2"/>
                <w:sz w:val="24"/>
                <w:szCs w:val="24"/>
                <w:lang w:eastAsia="zh-CN"/>
              </w:rPr>
              <w:t>，</w:t>
            </w:r>
            <w:r>
              <w:rPr>
                <w:rFonts w:hint="eastAsia" w:ascii="宋体" w:hAnsi="宋体" w:eastAsia="宋体" w:cs="宋体"/>
                <w:kern w:val="2"/>
                <w:sz w:val="24"/>
                <w:szCs w:val="24"/>
              </w:rPr>
              <w:t xml:space="preserve"> 一项“#”号指标不满足</w:t>
            </w:r>
            <w:r>
              <w:rPr>
                <w:rFonts w:hint="eastAsia" w:ascii="宋体" w:hAnsi="宋体" w:eastAsia="宋体" w:cs="宋体"/>
                <w:kern w:val="2"/>
                <w:sz w:val="24"/>
                <w:szCs w:val="24"/>
                <w:lang w:eastAsia="zh-CN"/>
              </w:rPr>
              <w:t>遴选文件</w:t>
            </w:r>
            <w:r>
              <w:rPr>
                <w:rFonts w:hint="eastAsia" w:ascii="宋体" w:hAnsi="宋体" w:eastAsia="宋体" w:cs="宋体"/>
                <w:kern w:val="2"/>
                <w:sz w:val="24"/>
                <w:szCs w:val="24"/>
              </w:rPr>
              <w:t xml:space="preserve">要求扣 </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分；扣完为止。</w:t>
            </w:r>
          </w:p>
        </w:tc>
      </w:tr>
      <w:tr w14:paraId="3CF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1366" w:type="dxa"/>
            <w:vMerge w:val="continue"/>
            <w:noWrap w:val="0"/>
            <w:vAlign w:val="center"/>
          </w:tcPr>
          <w:p w14:paraId="3C13DED1">
            <w:pPr>
              <w:spacing w:line="276" w:lineRule="auto"/>
              <w:jc w:val="center"/>
              <w:rPr>
                <w:rFonts w:hint="eastAsia" w:ascii="宋体" w:hAnsi="宋体" w:eastAsia="宋体" w:cs="宋体"/>
                <w:sz w:val="24"/>
                <w:szCs w:val="24"/>
              </w:rPr>
            </w:pPr>
          </w:p>
        </w:tc>
        <w:tc>
          <w:tcPr>
            <w:tcW w:w="1189" w:type="dxa"/>
            <w:noWrap w:val="0"/>
            <w:vAlign w:val="center"/>
          </w:tcPr>
          <w:p w14:paraId="0B3CE2BD">
            <w:pPr>
              <w:spacing w:line="276" w:lineRule="auto"/>
              <w:jc w:val="center"/>
              <w:rPr>
                <w:rFonts w:hint="eastAsia" w:ascii="宋体" w:hAnsi="宋体" w:eastAsia="宋体" w:cs="宋体"/>
                <w:sz w:val="24"/>
                <w:szCs w:val="24"/>
              </w:rPr>
            </w:pPr>
            <w:r>
              <w:rPr>
                <w:rFonts w:hint="eastAsia" w:ascii="宋体" w:hAnsi="宋体" w:eastAsia="宋体" w:cs="宋体"/>
                <w:color w:val="auto"/>
                <w:kern w:val="2"/>
                <w:sz w:val="24"/>
                <w:szCs w:val="24"/>
              </w:rPr>
              <w:t>供货方案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868" w:type="dxa"/>
            <w:noWrap w:val="0"/>
            <w:vAlign w:val="center"/>
          </w:tcPr>
          <w:p w14:paraId="6B055359">
            <w:pPr>
              <w:spacing w:line="27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kern w:val="2"/>
                <w:sz w:val="24"/>
                <w:szCs w:val="24"/>
              </w:rPr>
              <w:t>制定切实可行、合理具体的</w:t>
            </w:r>
            <w:r>
              <w:rPr>
                <w:rFonts w:hint="eastAsia" w:ascii="宋体" w:hAnsi="宋体" w:eastAsia="宋体" w:cs="宋体"/>
                <w:kern w:val="2"/>
                <w:sz w:val="24"/>
                <w:szCs w:val="24"/>
                <w:lang w:val="en-US" w:eastAsia="zh-CN"/>
              </w:rPr>
              <w:t>供货方案</w:t>
            </w:r>
            <w:r>
              <w:rPr>
                <w:rFonts w:hint="eastAsia" w:ascii="宋体" w:hAnsi="宋体" w:eastAsia="宋体" w:cs="宋体"/>
                <w:kern w:val="2"/>
                <w:sz w:val="24"/>
                <w:szCs w:val="24"/>
              </w:rPr>
              <w:t>，提供完整的服务方案（含整</w:t>
            </w:r>
            <w:r>
              <w:rPr>
                <w:rFonts w:hint="eastAsia" w:ascii="宋体" w:hAnsi="宋体" w:eastAsia="宋体" w:cs="宋体"/>
                <w:color w:val="auto"/>
                <w:kern w:val="2"/>
                <w:sz w:val="24"/>
                <w:szCs w:val="24"/>
              </w:rPr>
              <w:t>体配送方案、配送时效、产品来源等）可操作性、科学性、针对性等主要内容</w:t>
            </w:r>
            <w:r>
              <w:rPr>
                <w:rFonts w:hint="eastAsia" w:ascii="宋体" w:hAnsi="宋体" w:eastAsia="宋体" w:cs="宋体"/>
                <w:color w:val="auto"/>
                <w:kern w:val="2"/>
                <w:sz w:val="24"/>
                <w:szCs w:val="24"/>
                <w:lang w:eastAsia="zh-CN"/>
              </w:rPr>
              <w:t>：</w:t>
            </w:r>
          </w:p>
          <w:p w14:paraId="7DAC622B">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 xml:space="preserve">供货方案合理、全面、针对性强得 </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rPr>
              <w:t xml:space="preserve"> 分</w:t>
            </w:r>
            <w:r>
              <w:rPr>
                <w:rFonts w:hint="eastAsia" w:ascii="宋体" w:hAnsi="宋体" w:eastAsia="宋体" w:cs="宋体"/>
                <w:color w:val="auto"/>
                <w:sz w:val="24"/>
                <w:szCs w:val="24"/>
              </w:rPr>
              <w:t>；</w:t>
            </w:r>
          </w:p>
          <w:p w14:paraId="4D1F0944">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 xml:space="preserve">供货方案合理、全面、针对性强，细节稍欠完善得 </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 xml:space="preserve"> 分</w:t>
            </w:r>
            <w:r>
              <w:rPr>
                <w:rFonts w:hint="eastAsia" w:ascii="宋体" w:hAnsi="宋体" w:eastAsia="宋体" w:cs="宋体"/>
                <w:color w:val="auto"/>
                <w:sz w:val="24"/>
                <w:szCs w:val="24"/>
              </w:rPr>
              <w:t>；</w:t>
            </w:r>
          </w:p>
          <w:p w14:paraId="2593B50C">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 xml:space="preserve">供货方案基本合理、全面、针对性一般得 </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eastAsia="zh-CN"/>
              </w:rPr>
              <w:t>分；</w:t>
            </w:r>
          </w:p>
          <w:p w14:paraId="1AB38DB0">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未提供，不得分。</w:t>
            </w:r>
          </w:p>
        </w:tc>
      </w:tr>
      <w:tr w14:paraId="21D9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366" w:type="dxa"/>
            <w:vMerge w:val="continue"/>
            <w:noWrap w:val="0"/>
            <w:vAlign w:val="center"/>
          </w:tcPr>
          <w:p w14:paraId="48374236">
            <w:pPr>
              <w:spacing w:line="276" w:lineRule="auto"/>
              <w:jc w:val="center"/>
              <w:rPr>
                <w:rFonts w:hint="eastAsia" w:ascii="宋体" w:hAnsi="宋体" w:eastAsia="宋体" w:cs="宋体"/>
                <w:sz w:val="24"/>
                <w:szCs w:val="24"/>
              </w:rPr>
            </w:pPr>
          </w:p>
        </w:tc>
        <w:tc>
          <w:tcPr>
            <w:tcW w:w="1189" w:type="dxa"/>
            <w:noWrap w:val="0"/>
            <w:vAlign w:val="center"/>
          </w:tcPr>
          <w:p w14:paraId="5EB9F9B5">
            <w:pPr>
              <w:spacing w:line="276"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质量保证措施 </w:t>
            </w:r>
          </w:p>
          <w:p w14:paraId="67B5B117">
            <w:pPr>
              <w:spacing w:line="276" w:lineRule="auto"/>
              <w:jc w:val="center"/>
              <w:rPr>
                <w:rFonts w:hint="eastAsia"/>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分）</w:t>
            </w:r>
          </w:p>
        </w:tc>
        <w:tc>
          <w:tcPr>
            <w:tcW w:w="6868" w:type="dxa"/>
            <w:noWrap w:val="0"/>
            <w:vAlign w:val="center"/>
          </w:tcPr>
          <w:p w14:paraId="06B6F62C">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 xml:space="preserve">质量保证措施合理、全面、针对性强得 </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 xml:space="preserve"> 分</w:t>
            </w:r>
          </w:p>
          <w:p w14:paraId="5C967341">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 xml:space="preserve">质量保证措施较合理、全面、针对性较强得 </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 xml:space="preserve"> 分；</w:t>
            </w:r>
          </w:p>
          <w:p w14:paraId="191A67B6">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 xml:space="preserve">质量保证措施基本合理、全面、针对性一般得 </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 xml:space="preserve"> 分；</w:t>
            </w:r>
          </w:p>
          <w:p w14:paraId="00CA814B">
            <w:pPr>
              <w:widowControl w:val="0"/>
              <w:numPr>
                <w:ilvl w:val="0"/>
                <w:numId w:val="0"/>
              </w:numPr>
              <w:tabs>
                <w:tab w:val="left" w:pos="232"/>
              </w:tabs>
              <w:kinsoku/>
              <w:autoSpaceDE/>
              <w:autoSpaceDN/>
              <w:adjustRightInd/>
              <w:snapToGrid/>
              <w:spacing w:line="276" w:lineRule="auto"/>
              <w:ind w:left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未提供，不得分。</w:t>
            </w:r>
          </w:p>
        </w:tc>
      </w:tr>
      <w:tr w14:paraId="01B4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66" w:type="dxa"/>
            <w:vMerge w:val="continue"/>
            <w:noWrap w:val="0"/>
            <w:vAlign w:val="center"/>
          </w:tcPr>
          <w:p w14:paraId="1BB58EEC">
            <w:pPr>
              <w:spacing w:line="276" w:lineRule="auto"/>
              <w:rPr>
                <w:rFonts w:hint="eastAsia" w:ascii="宋体" w:hAnsi="宋体" w:eastAsia="宋体" w:cs="宋体"/>
                <w:sz w:val="24"/>
                <w:szCs w:val="24"/>
              </w:rPr>
            </w:pPr>
          </w:p>
        </w:tc>
        <w:tc>
          <w:tcPr>
            <w:tcW w:w="1189" w:type="dxa"/>
            <w:noWrap w:val="0"/>
            <w:vAlign w:val="center"/>
          </w:tcPr>
          <w:p w14:paraId="237BC5B2">
            <w:pPr>
              <w:spacing w:line="276"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供货渠道多样性</w:t>
            </w:r>
          </w:p>
          <w:p w14:paraId="20C6CDA2">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6868" w:type="dxa"/>
            <w:noWrap w:val="0"/>
            <w:vAlign w:val="center"/>
          </w:tcPr>
          <w:p w14:paraId="48A337D9">
            <w:pPr>
              <w:numPr>
                <w:ilvl w:val="0"/>
                <w:numId w:val="0"/>
              </w:numPr>
              <w:spacing w:line="276" w:lineRule="auto"/>
              <w:ind w:firstLine="472" w:firstLineChars="2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自有或签约在有效期内的办公用品</w:t>
            </w:r>
            <w:r>
              <w:rPr>
                <w:rFonts w:hint="eastAsia" w:ascii="宋体" w:hAnsi="宋体" w:cs="宋体"/>
                <w:spacing w:val="-2"/>
                <w:sz w:val="24"/>
                <w:szCs w:val="24"/>
                <w:highlight w:val="none"/>
                <w:lang w:val="en-US" w:eastAsia="zh-CN"/>
              </w:rPr>
              <w:t>或</w:t>
            </w:r>
            <w:r>
              <w:rPr>
                <w:rFonts w:hint="eastAsia" w:ascii="宋体" w:hAnsi="宋体" w:eastAsia="宋体" w:cs="宋体"/>
                <w:spacing w:val="-2"/>
                <w:sz w:val="24"/>
                <w:szCs w:val="24"/>
                <w:highlight w:val="none"/>
                <w:lang w:val="en-US" w:eastAsia="zh-CN"/>
              </w:rPr>
              <w:t>打印耗材的生产商或工厂的合作协议或销售授权（应包含办公用品</w:t>
            </w:r>
            <w:r>
              <w:rPr>
                <w:rFonts w:hint="eastAsia" w:ascii="宋体" w:hAnsi="宋体" w:cs="宋体"/>
                <w:spacing w:val="-2"/>
                <w:sz w:val="24"/>
                <w:szCs w:val="24"/>
                <w:highlight w:val="none"/>
                <w:lang w:val="en-US" w:eastAsia="zh-CN"/>
              </w:rPr>
              <w:t>或</w:t>
            </w:r>
            <w:r>
              <w:rPr>
                <w:rFonts w:hint="eastAsia" w:ascii="宋体" w:hAnsi="宋体" w:eastAsia="宋体" w:cs="宋体"/>
                <w:spacing w:val="-2"/>
                <w:sz w:val="24"/>
                <w:szCs w:val="24"/>
                <w:highlight w:val="none"/>
                <w:lang w:val="en-US" w:eastAsia="zh-CN"/>
              </w:rPr>
              <w:t>打印耗材），每有一个得 1 分，最高 6 分。</w:t>
            </w:r>
          </w:p>
          <w:p w14:paraId="44552ED0">
            <w:pPr>
              <w:numPr>
                <w:ilvl w:val="0"/>
                <w:numId w:val="0"/>
              </w:numPr>
              <w:spacing w:line="276"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（提供自有或签约在有效期内的办公用品的生产商或工厂的合作</w:t>
            </w:r>
          </w:p>
          <w:p w14:paraId="6B52C4DB">
            <w:pPr>
              <w:numPr>
                <w:ilvl w:val="0"/>
                <w:numId w:val="0"/>
              </w:numPr>
              <w:spacing w:line="276" w:lineRule="auto"/>
              <w:rPr>
                <w:rFonts w:hint="eastAsia" w:ascii="宋体" w:hAnsi="宋体" w:eastAsia="宋体" w:cs="宋体"/>
                <w:color w:val="auto"/>
                <w:sz w:val="24"/>
                <w:szCs w:val="24"/>
              </w:rPr>
            </w:pPr>
            <w:r>
              <w:rPr>
                <w:rFonts w:hint="eastAsia" w:ascii="宋体" w:hAnsi="宋体" w:eastAsia="宋体" w:cs="宋体"/>
                <w:spacing w:val="-2"/>
                <w:sz w:val="24"/>
                <w:szCs w:val="24"/>
                <w:highlight w:val="none"/>
                <w:lang w:val="en-US" w:eastAsia="zh-CN"/>
              </w:rPr>
              <w:t>协议或销售授权等相关证明文件的复印件加盖本单位公章）</w:t>
            </w:r>
          </w:p>
        </w:tc>
      </w:tr>
      <w:tr w14:paraId="7153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66" w:type="dxa"/>
            <w:vMerge w:val="continue"/>
            <w:noWrap w:val="0"/>
            <w:vAlign w:val="center"/>
          </w:tcPr>
          <w:p w14:paraId="509F1A7A">
            <w:pPr>
              <w:spacing w:line="276" w:lineRule="auto"/>
              <w:rPr>
                <w:rFonts w:hint="eastAsia" w:ascii="宋体" w:hAnsi="宋体" w:eastAsia="宋体" w:cs="宋体"/>
                <w:sz w:val="24"/>
                <w:szCs w:val="24"/>
              </w:rPr>
            </w:pPr>
          </w:p>
        </w:tc>
        <w:tc>
          <w:tcPr>
            <w:tcW w:w="1189" w:type="dxa"/>
            <w:noWrap w:val="0"/>
            <w:vAlign w:val="center"/>
          </w:tcPr>
          <w:p w14:paraId="43B3BEFB">
            <w:pPr>
              <w:spacing w:line="276"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贮藏能力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68" w:type="dxa"/>
            <w:noWrap w:val="0"/>
            <w:vAlign w:val="center"/>
          </w:tcPr>
          <w:p w14:paraId="1FFDEB3A">
            <w:pPr>
              <w:numPr>
                <w:ilvl w:val="0"/>
                <w:numId w:val="0"/>
              </w:numPr>
              <w:spacing w:line="276" w:lineRule="auto"/>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具有备品备件贮藏仓库或库房：</w:t>
            </w:r>
          </w:p>
          <w:p w14:paraId="059BEB4E">
            <w:pPr>
              <w:numPr>
                <w:ilvl w:val="0"/>
                <w:numId w:val="0"/>
              </w:numPr>
              <w:spacing w:line="276" w:lineRule="auto"/>
              <w:ind w:left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1.300</w:t>
            </w:r>
            <w:r>
              <w:rPr>
                <w:rFonts w:hint="eastAsia" w:ascii="宋体" w:hAnsi="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lang w:val="en-US" w:eastAsia="zh-CN"/>
              </w:rPr>
              <w:t>㎡以上得 5 分；</w:t>
            </w:r>
          </w:p>
          <w:p w14:paraId="7390DC0E">
            <w:pPr>
              <w:numPr>
                <w:ilvl w:val="0"/>
                <w:numId w:val="0"/>
              </w:numPr>
              <w:spacing w:line="276" w:lineRule="auto"/>
              <w:ind w:left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2.200</w:t>
            </w:r>
            <w:r>
              <w:rPr>
                <w:rFonts w:hint="eastAsia" w:ascii="宋体" w:hAnsi="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lang w:val="en-US" w:eastAsia="zh-CN"/>
              </w:rPr>
              <w:t>-300</w:t>
            </w:r>
            <w:r>
              <w:rPr>
                <w:rFonts w:hint="eastAsia" w:ascii="宋体" w:hAnsi="宋体" w:cs="宋体"/>
                <w:color w:val="auto"/>
                <w:spacing w:val="-2"/>
                <w:sz w:val="24"/>
                <w:szCs w:val="24"/>
                <w:highlight w:val="none"/>
                <w:lang w:val="en-US" w:eastAsia="zh-CN"/>
              </w:rPr>
              <w:t>（不含）</w:t>
            </w:r>
            <w:r>
              <w:rPr>
                <w:rFonts w:hint="eastAsia" w:ascii="宋体" w:hAnsi="宋体" w:eastAsia="宋体" w:cs="宋体"/>
                <w:color w:val="auto"/>
                <w:spacing w:val="-2"/>
                <w:sz w:val="24"/>
                <w:szCs w:val="24"/>
                <w:highlight w:val="none"/>
                <w:lang w:val="en-US" w:eastAsia="zh-CN"/>
              </w:rPr>
              <w:t>㎡得 3 分；</w:t>
            </w:r>
          </w:p>
          <w:p w14:paraId="245EB556">
            <w:pPr>
              <w:numPr>
                <w:ilvl w:val="0"/>
                <w:numId w:val="0"/>
              </w:numPr>
              <w:spacing w:line="276" w:lineRule="auto"/>
              <w:ind w:left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3.100</w:t>
            </w:r>
            <w:r>
              <w:rPr>
                <w:rFonts w:hint="eastAsia" w:ascii="宋体" w:hAnsi="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lang w:val="en-US" w:eastAsia="zh-CN"/>
              </w:rPr>
              <w:t>-200</w:t>
            </w:r>
            <w:r>
              <w:rPr>
                <w:rFonts w:hint="eastAsia" w:ascii="宋体" w:hAnsi="宋体" w:cs="宋体"/>
                <w:color w:val="auto"/>
                <w:spacing w:val="-2"/>
                <w:sz w:val="24"/>
                <w:szCs w:val="24"/>
                <w:highlight w:val="none"/>
                <w:lang w:val="en-US" w:eastAsia="zh-CN"/>
              </w:rPr>
              <w:t>（不含）</w:t>
            </w:r>
            <w:r>
              <w:rPr>
                <w:rFonts w:hint="eastAsia" w:ascii="宋体" w:hAnsi="宋体" w:eastAsia="宋体" w:cs="宋体"/>
                <w:color w:val="auto"/>
                <w:spacing w:val="-2"/>
                <w:sz w:val="24"/>
                <w:szCs w:val="24"/>
                <w:highlight w:val="none"/>
                <w:lang w:val="en-US" w:eastAsia="zh-CN"/>
              </w:rPr>
              <w:t>㎡得 1 分；</w:t>
            </w:r>
          </w:p>
          <w:p w14:paraId="29210508">
            <w:pPr>
              <w:numPr>
                <w:ilvl w:val="0"/>
                <w:numId w:val="0"/>
              </w:numPr>
              <w:spacing w:line="276" w:lineRule="auto"/>
              <w:ind w:firstLine="472" w:firstLineChars="200"/>
              <w:rPr>
                <w:rFonts w:hint="eastAsia" w:ascii="宋体" w:hAnsi="宋体" w:eastAsia="宋体" w:cs="宋体"/>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响应人库房平米数 100</w:t>
            </w:r>
            <w:r>
              <w:rPr>
                <w:rFonts w:hint="eastAsia" w:ascii="宋体" w:hAnsi="宋体" w:cs="宋体"/>
                <w:color w:val="auto"/>
                <w:spacing w:val="-2"/>
                <w:sz w:val="24"/>
                <w:szCs w:val="24"/>
                <w:highlight w:val="none"/>
                <w:lang w:val="en-US" w:eastAsia="zh-CN"/>
              </w:rPr>
              <w:t>（不含）</w:t>
            </w:r>
            <w:r>
              <w:rPr>
                <w:rFonts w:hint="eastAsia" w:ascii="宋体" w:hAnsi="宋体" w:eastAsia="宋体" w:cs="宋体"/>
                <w:color w:val="auto"/>
                <w:spacing w:val="-2"/>
                <w:sz w:val="24"/>
                <w:szCs w:val="24"/>
                <w:highlight w:val="none"/>
                <w:lang w:val="en-US" w:eastAsia="zh-CN"/>
              </w:rPr>
              <w:t>㎡以下或不具有仓库或未提供相关证明材料不得分。（提供不动产权证（或房产证）复印件，或者有效期内房产租赁合同复印件，以上材料需加盖公章。）</w:t>
            </w:r>
          </w:p>
        </w:tc>
      </w:tr>
      <w:tr w14:paraId="4473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66" w:type="dxa"/>
            <w:vMerge w:val="continue"/>
            <w:noWrap w:val="0"/>
            <w:vAlign w:val="center"/>
          </w:tcPr>
          <w:p w14:paraId="02634404">
            <w:pPr>
              <w:spacing w:line="276"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tc>
        <w:tc>
          <w:tcPr>
            <w:tcW w:w="1189" w:type="dxa"/>
            <w:noWrap w:val="0"/>
            <w:vAlign w:val="center"/>
          </w:tcPr>
          <w:p w14:paraId="6F3A955C">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75163D58">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868" w:type="dxa"/>
            <w:noWrap w:val="0"/>
            <w:vAlign w:val="center"/>
          </w:tcPr>
          <w:p w14:paraId="2044EAC4">
            <w:pPr>
              <w:spacing w:line="276"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根据采购需求，在满足</w:t>
            </w:r>
            <w:r>
              <w:rPr>
                <w:rFonts w:hint="eastAsia" w:ascii="宋体" w:hAnsi="宋体" w:eastAsia="宋体" w:cs="宋体"/>
                <w:color w:val="auto"/>
                <w:sz w:val="24"/>
                <w:szCs w:val="24"/>
                <w:lang w:eastAsia="zh-CN"/>
              </w:rPr>
              <w:t>遴选文件</w:t>
            </w:r>
            <w:r>
              <w:rPr>
                <w:rFonts w:hint="eastAsia" w:ascii="宋体" w:hAnsi="宋体" w:eastAsia="宋体" w:cs="宋体"/>
                <w:color w:val="auto"/>
                <w:sz w:val="24"/>
                <w:szCs w:val="24"/>
              </w:rPr>
              <w:t>要求的质量保证期（保修期）前提下，供应商应提供售后服务方案</w:t>
            </w:r>
            <w:r>
              <w:rPr>
                <w:rFonts w:hint="eastAsia" w:ascii="宋体" w:hAnsi="宋体" w:cs="宋体"/>
                <w:color w:val="auto"/>
                <w:sz w:val="24"/>
                <w:szCs w:val="24"/>
                <w:lang w:eastAsia="zh-CN"/>
              </w:rPr>
              <w:t>，包括</w:t>
            </w:r>
            <w:r>
              <w:rPr>
                <w:rFonts w:hint="eastAsia" w:ascii="宋体" w:hAnsi="宋体" w:eastAsia="宋体" w:cs="宋体"/>
                <w:color w:val="auto"/>
                <w:sz w:val="24"/>
                <w:szCs w:val="24"/>
              </w:rPr>
              <w:t>但不限于服务内容、服务范围、服务人员的配备及解决问题的能力、应急处理预案、质量问题退换货及召回、缺少补货等内容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p>
          <w:p w14:paraId="654CC2F9">
            <w:pPr>
              <w:widowControl w:val="0"/>
              <w:numPr>
                <w:ilvl w:val="0"/>
                <w:numId w:val="0"/>
              </w:numPr>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 xml:space="preserve">内容详细、具体、完整的得 </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分；</w:t>
            </w:r>
          </w:p>
          <w:p w14:paraId="79CA51E7">
            <w:pPr>
              <w:widowControl w:val="0"/>
              <w:numPr>
                <w:ilvl w:val="0"/>
                <w:numId w:val="0"/>
              </w:numPr>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 xml:space="preserve">基本能满足采购人需求的得 </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分；</w:t>
            </w:r>
          </w:p>
          <w:p w14:paraId="53964CC0">
            <w:pPr>
              <w:widowControl w:val="0"/>
              <w:numPr>
                <w:ilvl w:val="0"/>
                <w:numId w:val="0"/>
              </w:numPr>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内容粗略，无明显 针对性的得3 分；</w:t>
            </w:r>
          </w:p>
          <w:p w14:paraId="15FD4CAF">
            <w:pPr>
              <w:widowControl w:val="0"/>
              <w:numPr>
                <w:ilvl w:val="0"/>
                <w:numId w:val="0"/>
              </w:numPr>
              <w:kinsoku/>
              <w:autoSpaceDE/>
              <w:autoSpaceDN/>
              <w:adjustRightInd/>
              <w:snapToGrid/>
              <w:spacing w:line="276" w:lineRule="auto"/>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未提供，不得分。</w:t>
            </w:r>
          </w:p>
        </w:tc>
      </w:tr>
    </w:tbl>
    <w:p w14:paraId="05E68F31">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14:paraId="546973BF">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14:paraId="6DC92772">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14:paraId="47B82FAC">
      <w:pPr>
        <w:pStyle w:val="3"/>
        <w:numPr>
          <w:ilvl w:val="0"/>
          <w:numId w:val="5"/>
        </w:numPr>
        <w:jc w:val="center"/>
        <w:rPr>
          <w:rFonts w:hint="eastAsia"/>
          <w:highlight w:val="none"/>
          <w:lang w:val="en-US" w:eastAsia="zh-CN"/>
        </w:rPr>
      </w:pPr>
      <w:r>
        <w:rPr>
          <w:rFonts w:hint="eastAsia"/>
          <w:highlight w:val="none"/>
          <w:lang w:val="en-US" w:eastAsia="zh-CN"/>
        </w:rPr>
        <w:t xml:space="preserve"> 采购需求</w:t>
      </w:r>
    </w:p>
    <w:p w14:paraId="2E465EEA">
      <w:pPr>
        <w:pStyle w:val="3"/>
        <w:numPr>
          <w:ilvl w:val="0"/>
          <w:numId w:val="0"/>
        </w:numPr>
        <w:jc w:val="center"/>
        <w:rPr>
          <w:rFonts w:hint="eastAsia"/>
          <w:highlight w:val="none"/>
          <w:lang w:val="en-US" w:eastAsia="zh-CN"/>
        </w:rPr>
      </w:pPr>
      <w:r>
        <w:rPr>
          <w:rFonts w:hint="eastAsia"/>
          <w:highlight w:val="none"/>
          <w:lang w:val="en-US" w:eastAsia="zh-CN"/>
        </w:rPr>
        <w:t>（</w:t>
      </w:r>
      <w:r>
        <w:rPr>
          <w:rFonts w:hint="eastAsia" w:ascii="宋体" w:hAnsi="宋体" w:eastAsia="宋体" w:cs="宋体"/>
          <w:sz w:val="24"/>
          <w:szCs w:val="24"/>
          <w:lang w:val="en-US" w:eastAsia="zh-CN"/>
        </w:rPr>
        <w:t>响应</w:t>
      </w:r>
      <w:r>
        <w:rPr>
          <w:rFonts w:hint="eastAsia" w:hAnsi="宋体" w:eastAsia="宋体" w:cs="宋体"/>
          <w:sz w:val="24"/>
          <w:szCs w:val="24"/>
          <w:lang w:val="en-US" w:eastAsia="zh-CN"/>
        </w:rPr>
        <w:t>需求</w:t>
      </w:r>
      <w:r>
        <w:rPr>
          <w:rFonts w:ascii="宋体" w:hAnsi="宋体" w:eastAsia="宋体" w:cs="宋体"/>
          <w:sz w:val="24"/>
          <w:szCs w:val="24"/>
        </w:rPr>
        <w:t>方案</w:t>
      </w:r>
      <w:r>
        <w:rPr>
          <w:rStyle w:val="33"/>
          <w:rFonts w:ascii="宋体" w:hAnsi="宋体" w:eastAsia="宋体" w:cs="宋体"/>
          <w:b/>
          <w:sz w:val="24"/>
          <w:szCs w:val="24"/>
        </w:rPr>
        <w:t>建议</w:t>
      </w:r>
      <w:r>
        <w:rPr>
          <w:rFonts w:ascii="宋体" w:hAnsi="宋体" w:eastAsia="宋体" w:cs="宋体"/>
          <w:sz w:val="24"/>
          <w:szCs w:val="24"/>
        </w:rPr>
        <w:t>控制在</w:t>
      </w:r>
      <w:r>
        <w:rPr>
          <w:rFonts w:hint="eastAsia" w:hAnsi="宋体" w:eastAsia="宋体" w:cs="宋体"/>
          <w:sz w:val="24"/>
          <w:szCs w:val="24"/>
          <w:lang w:val="en-US" w:eastAsia="zh-CN"/>
        </w:rPr>
        <w:t>5</w:t>
      </w:r>
      <w:r>
        <w:rPr>
          <w:rFonts w:ascii="宋体" w:hAnsi="宋体" w:eastAsia="宋体" w:cs="宋体"/>
          <w:sz w:val="24"/>
          <w:szCs w:val="24"/>
        </w:rPr>
        <w:t>00页以内</w:t>
      </w:r>
      <w:r>
        <w:rPr>
          <w:rFonts w:hint="eastAsia"/>
          <w:highlight w:val="none"/>
          <w:lang w:val="en-US" w:eastAsia="zh-CN"/>
        </w:rPr>
        <w:t>）</w:t>
      </w:r>
    </w:p>
    <w:p w14:paraId="5492C5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sz w:val="24"/>
        </w:rPr>
      </w:pPr>
      <w:r>
        <w:rPr>
          <w:rFonts w:hint="eastAsia" w:ascii="新宋体" w:hAnsi="新宋体" w:eastAsia="新宋体" w:cs="新宋体"/>
          <w:b/>
          <w:sz w:val="24"/>
          <w:lang w:eastAsia="zh-CN"/>
        </w:rPr>
        <w:t>一、</w:t>
      </w:r>
      <w:r>
        <w:rPr>
          <w:rFonts w:hint="eastAsia" w:ascii="新宋体" w:hAnsi="新宋体" w:eastAsia="新宋体" w:cs="新宋体"/>
          <w:b/>
          <w:sz w:val="24"/>
        </w:rPr>
        <w:t>项目概况</w:t>
      </w:r>
    </w:p>
    <w:p w14:paraId="1BC2C25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新宋体" w:hAnsi="新宋体" w:eastAsia="新宋体" w:cs="新宋体"/>
          <w:b w:val="0"/>
          <w:bCs/>
          <w:sz w:val="21"/>
          <w:szCs w:val="21"/>
          <w:lang w:val="en-US" w:eastAsia="zh-CN"/>
        </w:rPr>
      </w:pPr>
      <w:r>
        <w:rPr>
          <w:rFonts w:hint="eastAsia" w:ascii="新宋体" w:hAnsi="新宋体" w:eastAsia="新宋体" w:cs="新宋体"/>
          <w:b w:val="0"/>
          <w:bCs/>
          <w:sz w:val="21"/>
          <w:szCs w:val="21"/>
          <w:lang w:val="en-US" w:eastAsia="zh-CN"/>
        </w:rPr>
        <w:t>北京按摩医院办公用品配送服务项目</w:t>
      </w:r>
      <w:r>
        <w:rPr>
          <w:rFonts w:hint="eastAsia" w:ascii="新宋体" w:hAnsi="新宋体" w:eastAsia="新宋体" w:cs="新宋体"/>
          <w:b w:val="0"/>
          <w:bCs/>
          <w:sz w:val="21"/>
          <w:szCs w:val="21"/>
        </w:rPr>
        <w:t>，</w:t>
      </w:r>
      <w:r>
        <w:rPr>
          <w:rFonts w:hint="eastAsia" w:ascii="新宋体" w:hAnsi="新宋体" w:eastAsia="新宋体" w:cs="新宋体"/>
          <w:b w:val="0"/>
          <w:bCs/>
          <w:sz w:val="21"/>
          <w:szCs w:val="21"/>
          <w:lang w:val="en-US" w:eastAsia="zh-CN"/>
        </w:rPr>
        <w:t>是为两院区提供办公用品及耗材配送服务。</w:t>
      </w:r>
    </w:p>
    <w:p w14:paraId="62D1665B">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b/>
          <w:bCs/>
          <w:lang w:val="en-US" w:eastAsia="zh-CN"/>
        </w:rPr>
      </w:pPr>
      <w:r>
        <w:rPr>
          <w:rFonts w:hint="eastAsia" w:ascii="宋体" w:hAnsi="宋体" w:eastAsia="宋体" w:cs="宋体"/>
          <w:b/>
          <w:bCs/>
          <w:sz w:val="24"/>
          <w:szCs w:val="24"/>
          <w:lang w:val="en-US" w:eastAsia="zh-CN"/>
        </w:rPr>
        <w:t>二</w:t>
      </w:r>
      <w:r>
        <w:rPr>
          <w:rFonts w:ascii="宋体" w:hAnsi="宋体" w:eastAsia="宋体" w:cs="宋体"/>
          <w:b/>
          <w:bCs/>
          <w:sz w:val="24"/>
          <w:szCs w:val="24"/>
        </w:rPr>
        <w:t>、</w:t>
      </w:r>
      <w:r>
        <w:rPr>
          <w:rFonts w:hint="eastAsia" w:ascii="宋体" w:hAnsi="宋体" w:eastAsia="宋体" w:cs="宋体"/>
          <w:b/>
          <w:bCs/>
          <w:sz w:val="24"/>
          <w:szCs w:val="24"/>
          <w:lang w:val="en-US" w:eastAsia="zh-CN"/>
        </w:rPr>
        <w:t>基本需</w:t>
      </w:r>
      <w:r>
        <w:rPr>
          <w:rFonts w:ascii="宋体" w:hAnsi="宋体" w:eastAsia="宋体" w:cs="宋体"/>
          <w:b/>
          <w:bCs/>
          <w:sz w:val="24"/>
          <w:szCs w:val="24"/>
        </w:rPr>
        <w:t>求</w:t>
      </w:r>
    </w:p>
    <w:p w14:paraId="507E516D">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sz w:val="24"/>
          <w:szCs w:val="24"/>
          <w:lang w:val="en-US" w:eastAsia="zh-CN"/>
        </w:rPr>
        <w:t>1.项目预算：</w:t>
      </w:r>
      <w:r>
        <w:rPr>
          <w:rFonts w:hint="eastAsia" w:ascii="新宋体" w:hAnsi="新宋体" w:eastAsia="新宋体" w:cs="新宋体"/>
          <w:b w:val="0"/>
          <w:bCs/>
          <w:sz w:val="21"/>
          <w:szCs w:val="21"/>
          <w:lang w:val="en-US" w:eastAsia="zh-CN"/>
        </w:rPr>
        <w:t>预算金额50万元/年。</w:t>
      </w:r>
    </w:p>
    <w:p w14:paraId="206E0381">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新宋体" w:hAnsi="新宋体" w:eastAsia="新宋体" w:cs="新宋体"/>
          <w:b/>
          <w:sz w:val="21"/>
          <w:szCs w:val="21"/>
          <w:lang w:val="en-US" w:eastAsia="zh-CN"/>
        </w:rPr>
      </w:pPr>
      <w:r>
        <w:rPr>
          <w:rFonts w:hint="eastAsia" w:ascii="新宋体" w:hAnsi="新宋体" w:eastAsia="新宋体" w:cs="新宋体"/>
          <w:b/>
          <w:sz w:val="24"/>
          <w:szCs w:val="24"/>
          <w:lang w:val="en-US" w:eastAsia="zh-CN"/>
        </w:rPr>
        <w:t>2.</w:t>
      </w:r>
      <w:r>
        <w:rPr>
          <w:rFonts w:hint="eastAsia" w:ascii="新宋体" w:hAnsi="新宋体" w:eastAsia="新宋体" w:cs="新宋体"/>
          <w:b/>
          <w:sz w:val="24"/>
          <w:szCs w:val="24"/>
        </w:rPr>
        <w:t>服务期限：</w:t>
      </w:r>
      <w:r>
        <w:rPr>
          <w:rFonts w:hint="eastAsia" w:ascii="新宋体" w:hAnsi="新宋体" w:eastAsia="新宋体" w:cs="新宋体"/>
          <w:b w:val="0"/>
          <w:bCs/>
          <w:sz w:val="21"/>
          <w:szCs w:val="21"/>
          <w:lang w:val="en-US" w:eastAsia="zh-CN"/>
        </w:rPr>
        <w:t>服务期3年，合同一年一签，在年度预算能保障的前提下，需求相对固定且价格变化幅度小，经考核通过后可续签下一年度服务合同。</w:t>
      </w:r>
    </w:p>
    <w:p w14:paraId="31CECD8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sz w:val="24"/>
          <w:szCs w:val="24"/>
          <w:lang w:val="en-US" w:eastAsia="zh-CN"/>
        </w:rPr>
        <w:t>3.</w:t>
      </w:r>
      <w:r>
        <w:rPr>
          <w:rFonts w:hint="eastAsia" w:ascii="新宋体" w:hAnsi="新宋体" w:eastAsia="新宋体" w:cs="新宋体"/>
          <w:b/>
          <w:sz w:val="24"/>
          <w:szCs w:val="24"/>
        </w:rPr>
        <w:t>服务范围：</w:t>
      </w:r>
      <w:r>
        <w:rPr>
          <w:rFonts w:hint="eastAsia" w:ascii="新宋体" w:hAnsi="新宋体" w:eastAsia="新宋体" w:cs="新宋体"/>
          <w:b w:val="0"/>
          <w:bCs/>
          <w:sz w:val="21"/>
          <w:szCs w:val="21"/>
          <w:lang w:val="en-US" w:eastAsia="zh-CN"/>
        </w:rPr>
        <w:t>北京按摩医院两院区指定地点，西城院区宝产胡同7号、朝阳院区武圣北路10号院。</w:t>
      </w:r>
    </w:p>
    <w:p w14:paraId="598F6C56">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sz w:val="24"/>
          <w:szCs w:val="24"/>
          <w:highlight w:val="none"/>
          <w:lang w:val="en-US" w:eastAsia="zh-CN"/>
        </w:rPr>
      </w:pPr>
      <w:r>
        <w:rPr>
          <w:rFonts w:hint="eastAsia" w:ascii="新宋体" w:hAnsi="新宋体" w:eastAsia="新宋体" w:cs="新宋体"/>
          <w:b/>
          <w:sz w:val="24"/>
          <w:szCs w:val="24"/>
          <w:highlight w:val="none"/>
          <w:lang w:val="en-US" w:eastAsia="zh-CN"/>
        </w:rPr>
        <w:t>4.需执行的国家相关标准、行业标准、地方标准或者其他标准、规范：</w:t>
      </w:r>
    </w:p>
    <w:p w14:paraId="6D42DB28">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ascii="宋体" w:hAnsi="宋体" w:eastAsia="宋体" w:cs="宋体"/>
          <w:sz w:val="24"/>
          <w:szCs w:val="24"/>
        </w:rPr>
        <w:t>供应商</w:t>
      </w:r>
      <w:r>
        <w:rPr>
          <w:rFonts w:hint="eastAsia" w:ascii="宋体" w:hAnsi="宋体" w:cs="宋体"/>
          <w:kern w:val="0"/>
          <w:sz w:val="24"/>
        </w:rPr>
        <w:t>应符合国家有关部门规定的相应技术法规及标准，如国家有关部门对投标产品或其制造商有强制性规定或要求的，投标产品或其制造商必须符合相应规定或要求</w:t>
      </w:r>
      <w:r>
        <w:rPr>
          <w:rFonts w:ascii="宋体" w:hAnsi="宋体" w:eastAsia="宋体" w:cs="宋体"/>
          <w:sz w:val="24"/>
          <w:szCs w:val="24"/>
        </w:rPr>
        <w:t>。</w:t>
      </w:r>
    </w:p>
    <w:p w14:paraId="280B06F1">
      <w:pPr>
        <w:keepNext w:val="0"/>
        <w:keepLines w:val="0"/>
        <w:pageBreakBefore w:val="0"/>
        <w:numPr>
          <w:ilvl w:val="0"/>
          <w:numId w:val="6"/>
        </w:numPr>
        <w:kinsoku/>
        <w:wordWrap/>
        <w:overflowPunct/>
        <w:topLinePunct w:val="0"/>
        <w:autoSpaceDE/>
        <w:autoSpaceDN/>
        <w:bidi w:val="0"/>
        <w:spacing w:line="360" w:lineRule="auto"/>
        <w:textAlignment w:val="auto"/>
        <w:rPr>
          <w:rFonts w:hint="eastAsia" w:ascii="新宋体" w:hAnsi="新宋体" w:eastAsia="新宋体" w:cs="新宋体"/>
          <w:b/>
          <w:sz w:val="24"/>
          <w:lang w:val="en-US" w:eastAsia="zh-CN"/>
        </w:rPr>
      </w:pPr>
      <w:r>
        <w:rPr>
          <w:rFonts w:hint="eastAsia" w:ascii="新宋体" w:hAnsi="新宋体" w:eastAsia="新宋体" w:cs="新宋体"/>
          <w:b/>
          <w:sz w:val="24"/>
          <w:lang w:val="en-US" w:eastAsia="zh-CN"/>
        </w:rPr>
        <w:t>服务需求</w:t>
      </w:r>
    </w:p>
    <w:p w14:paraId="4A8699E8">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ascii="宋体" w:hAnsi="宋体" w:eastAsia="宋体" w:cs="宋体"/>
          <w:sz w:val="24"/>
          <w:szCs w:val="24"/>
        </w:rPr>
        <w:t>供应商</w:t>
      </w:r>
      <w:r>
        <w:rPr>
          <w:rFonts w:hint="eastAsia" w:ascii="宋体" w:hAnsi="宋体" w:eastAsia="宋体" w:cs="宋体"/>
          <w:sz w:val="24"/>
          <w:szCs w:val="24"/>
          <w:lang w:val="en-US" w:eastAsia="zh-CN"/>
        </w:rPr>
        <w:t>需</w:t>
      </w:r>
      <w:r>
        <w:rPr>
          <w:rFonts w:ascii="宋体" w:hAnsi="宋体" w:eastAsia="宋体" w:cs="宋体"/>
          <w:sz w:val="24"/>
          <w:szCs w:val="24"/>
        </w:rPr>
        <w:t>已入围</w:t>
      </w:r>
      <w:r>
        <w:rPr>
          <w:rFonts w:hint="eastAsia" w:ascii="宋体" w:hAnsi="宋体" w:eastAsia="宋体" w:cs="宋体"/>
          <w:sz w:val="24"/>
          <w:szCs w:val="24"/>
          <w:lang w:val="en-US" w:eastAsia="zh-CN"/>
        </w:rPr>
        <w:t>中央</w:t>
      </w:r>
      <w:r>
        <w:rPr>
          <w:rFonts w:ascii="宋体" w:hAnsi="宋体" w:eastAsia="宋体" w:cs="宋体"/>
          <w:sz w:val="24"/>
          <w:szCs w:val="24"/>
        </w:rPr>
        <w:t>政府采购</w:t>
      </w:r>
      <w:r>
        <w:rPr>
          <w:rFonts w:hint="eastAsia" w:ascii="宋体" w:hAnsi="宋体" w:eastAsia="宋体" w:cs="宋体"/>
          <w:sz w:val="24"/>
          <w:szCs w:val="24"/>
          <w:lang w:val="en-US" w:eastAsia="zh-CN"/>
        </w:rPr>
        <w:t>网</w:t>
      </w:r>
      <w:r>
        <w:rPr>
          <w:rFonts w:ascii="宋体" w:hAnsi="宋体" w:eastAsia="宋体" w:cs="宋体"/>
          <w:sz w:val="24"/>
          <w:szCs w:val="24"/>
        </w:rPr>
        <w:t>电子卖场，并提供有效资格证明。</w:t>
      </w:r>
    </w:p>
    <w:p w14:paraId="7735E91A">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r>
        <w:rPr>
          <w:rFonts w:ascii="宋体" w:hAnsi="宋体" w:eastAsia="宋体" w:cs="宋体"/>
          <w:sz w:val="24"/>
          <w:szCs w:val="24"/>
        </w:rPr>
        <w:t>若国家政策要求恢复通过央采电子卖场下单，供应商应无条件配合完成接单、发货、结算等全流程线上交易</w:t>
      </w:r>
      <w:r>
        <w:rPr>
          <w:rFonts w:hint="eastAsia" w:ascii="宋体" w:hAnsi="宋体" w:cs="宋体"/>
          <w:sz w:val="24"/>
          <w:szCs w:val="24"/>
          <w:lang w:eastAsia="zh-CN"/>
        </w:rPr>
        <w:t>，</w:t>
      </w:r>
      <w:r>
        <w:rPr>
          <w:rFonts w:ascii="宋体" w:hAnsi="宋体" w:eastAsia="宋体" w:cs="宋体"/>
          <w:sz w:val="24"/>
          <w:szCs w:val="24"/>
        </w:rPr>
        <w:t>并提供承诺函。</w:t>
      </w:r>
    </w:p>
    <w:p w14:paraId="32CA6266">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ascii="宋体" w:hAnsi="宋体" w:eastAsia="宋体" w:cs="宋体"/>
          <w:sz w:val="24"/>
          <w:szCs w:val="24"/>
        </w:rPr>
        <w:t>供应商报价须不高于央采电子卖场及京东自营旗舰店“日常售价”（非活动/秒杀价），并提供承诺函。</w:t>
      </w:r>
    </w:p>
    <w:p w14:paraId="075E2A72">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采购人发现其他供应商同款商品在电子卖场报价更低时，有权直接选择低价供应商采购，成交供应商不得提出异议。</w:t>
      </w:r>
    </w:p>
    <w:p w14:paraId="6D0D874D">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ascii="宋体" w:hAnsi="宋体" w:eastAsia="宋体" w:cs="宋体"/>
          <w:sz w:val="24"/>
          <w:szCs w:val="24"/>
        </w:rPr>
        <w:t>未列明商品：按市场价协商，经采购人书面确认后执行采购。</w:t>
      </w:r>
    </w:p>
    <w:p w14:paraId="7B65F063">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6.所供货物均符合国家质量检验标准，均为未开封的正规厂商生产的原装、全新且质量、性能等符合要求的正品，产品参数满足要求。</w:t>
      </w:r>
    </w:p>
    <w:p w14:paraId="270B2B3F">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7.</w:t>
      </w:r>
      <w:r>
        <w:rPr>
          <w:rFonts w:ascii="宋体" w:hAnsi="宋体" w:eastAsia="宋体" w:cs="宋体"/>
          <w:sz w:val="24"/>
          <w:szCs w:val="24"/>
        </w:rPr>
        <w:t>验收不合格（包括但不限于包装破损、型号不符、非原装等），采购人有权拒收并要求换货。</w:t>
      </w:r>
    </w:p>
    <w:p w14:paraId="31A8A6D7">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ascii="宋体" w:hAnsi="宋体" w:eastAsia="宋体" w:cs="宋体"/>
          <w:sz w:val="24"/>
          <w:szCs w:val="24"/>
        </w:rPr>
        <w:t>质保期内，因质量问题导致的耗材（如硒鼓漏粉、纸张受潮等），供应商应在</w:t>
      </w:r>
      <w:r>
        <w:rPr>
          <w:rFonts w:hint="eastAsia" w:ascii="宋体" w:hAnsi="宋体" w:eastAsia="宋体" w:cs="宋体"/>
          <w:sz w:val="24"/>
          <w:szCs w:val="24"/>
          <w:lang w:val="en-US" w:eastAsia="zh-CN"/>
        </w:rPr>
        <w:t>3</w:t>
      </w:r>
      <w:r>
        <w:rPr>
          <w:rFonts w:ascii="宋体" w:hAnsi="宋体" w:eastAsia="宋体" w:cs="宋体"/>
          <w:sz w:val="24"/>
          <w:szCs w:val="24"/>
        </w:rPr>
        <w:t>个工作日内免费更换或维修。</w:t>
      </w:r>
    </w:p>
    <w:p w14:paraId="615390FF">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ascii="宋体" w:hAnsi="宋体" w:eastAsia="宋体" w:cs="宋体"/>
          <w:sz w:val="24"/>
          <w:szCs w:val="24"/>
        </w:rPr>
        <w:t>供应商</w:t>
      </w:r>
      <w:r>
        <w:rPr>
          <w:rFonts w:hint="eastAsia" w:ascii="宋体" w:hAnsi="宋体" w:eastAsia="宋体" w:cs="宋体"/>
          <w:sz w:val="24"/>
          <w:szCs w:val="24"/>
          <w:lang w:val="en-US" w:eastAsia="zh-CN"/>
        </w:rPr>
        <w:t>需</w:t>
      </w:r>
      <w:r>
        <w:rPr>
          <w:rFonts w:ascii="宋体" w:hAnsi="宋体" w:eastAsia="宋体" w:cs="宋体"/>
          <w:sz w:val="24"/>
          <w:szCs w:val="24"/>
        </w:rPr>
        <w:t>在接到订单后</w:t>
      </w:r>
      <w:r>
        <w:rPr>
          <w:rFonts w:hint="eastAsia" w:ascii="宋体" w:hAnsi="宋体" w:eastAsia="宋体" w:cs="宋体"/>
          <w:sz w:val="24"/>
          <w:szCs w:val="24"/>
          <w:lang w:val="en-US" w:eastAsia="zh-CN"/>
        </w:rPr>
        <w:t>≤72小时</w:t>
      </w:r>
      <w:r>
        <w:rPr>
          <w:rFonts w:ascii="宋体" w:hAnsi="宋体" w:eastAsia="宋体" w:cs="宋体"/>
          <w:sz w:val="24"/>
          <w:szCs w:val="24"/>
        </w:rPr>
        <w:t>内送达指定</w:t>
      </w:r>
      <w:r>
        <w:rPr>
          <w:rFonts w:hint="eastAsia" w:ascii="宋体" w:hAnsi="宋体" w:eastAsia="宋体" w:cs="宋体"/>
          <w:sz w:val="24"/>
          <w:szCs w:val="24"/>
          <w:lang w:val="en-US" w:eastAsia="zh-CN"/>
        </w:rPr>
        <w:t>地点，</w:t>
      </w:r>
      <w:r>
        <w:rPr>
          <w:rFonts w:ascii="宋体" w:hAnsi="宋体" w:eastAsia="宋体" w:cs="宋体"/>
          <w:sz w:val="24"/>
          <w:szCs w:val="24"/>
        </w:rPr>
        <w:t>加急需求时，供应商须</w:t>
      </w:r>
      <w:r>
        <w:rPr>
          <w:rFonts w:hint="eastAsia" w:ascii="宋体" w:hAnsi="宋体" w:eastAsia="宋体" w:cs="宋体"/>
          <w:sz w:val="24"/>
          <w:szCs w:val="24"/>
          <w:lang w:val="en-US" w:eastAsia="zh-CN"/>
        </w:rPr>
        <w:t>≤</w:t>
      </w:r>
      <w:r>
        <w:rPr>
          <w:rFonts w:ascii="宋体" w:hAnsi="宋体" w:eastAsia="宋体" w:cs="宋体"/>
          <w:sz w:val="24"/>
          <w:szCs w:val="24"/>
        </w:rPr>
        <w:t>3小时送达</w:t>
      </w:r>
      <w:r>
        <w:rPr>
          <w:rFonts w:hint="eastAsia" w:ascii="宋体" w:hAnsi="宋体" w:eastAsia="宋体" w:cs="宋体"/>
          <w:sz w:val="24"/>
          <w:szCs w:val="24"/>
          <w:lang w:eastAsia="zh-CN"/>
        </w:rPr>
        <w:t>。</w:t>
      </w:r>
    </w:p>
    <w:p w14:paraId="73C86BB0">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ascii="宋体" w:hAnsi="宋体" w:eastAsia="宋体" w:cs="宋体"/>
          <w:sz w:val="24"/>
          <w:szCs w:val="24"/>
        </w:rPr>
        <w:t>自验收合格之日起计算，</w:t>
      </w:r>
      <w:r>
        <w:rPr>
          <w:rFonts w:hint="eastAsia" w:ascii="宋体" w:hAnsi="宋体" w:eastAsia="宋体" w:cs="宋体"/>
          <w:sz w:val="24"/>
          <w:szCs w:val="24"/>
          <w:lang w:val="en-US" w:eastAsia="zh-CN"/>
        </w:rPr>
        <w:t>剩余</w:t>
      </w:r>
      <w:r>
        <w:rPr>
          <w:rFonts w:ascii="宋体" w:hAnsi="宋体" w:eastAsia="宋体" w:cs="宋体"/>
          <w:sz w:val="24"/>
          <w:szCs w:val="24"/>
        </w:rPr>
        <w:t>质保期</w:t>
      </w:r>
      <w:r>
        <w:rPr>
          <w:rFonts w:hint="eastAsia" w:ascii="宋体" w:hAnsi="宋体" w:eastAsia="宋体" w:cs="宋体"/>
          <w:sz w:val="24"/>
          <w:szCs w:val="24"/>
          <w:lang w:val="en-US" w:eastAsia="zh-CN"/>
        </w:rPr>
        <w:t>需≥</w:t>
      </w:r>
      <w:r>
        <w:rPr>
          <w:rFonts w:ascii="宋体" w:hAnsi="宋体" w:eastAsia="宋体" w:cs="宋体"/>
          <w:sz w:val="24"/>
          <w:szCs w:val="24"/>
        </w:rPr>
        <w:t>12个月。</w:t>
      </w:r>
    </w:p>
    <w:p w14:paraId="15390490">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.支付方式：每一个月为结算周期，供应商应向采购人提供供货清单（包括供货物名、型号、数量）、对账单、相应的采购订单、货物交接单和符合要求的发票后，采购人于次月 30 日前支付货款。</w:t>
      </w:r>
    </w:p>
    <w:p w14:paraId="3A149CA6">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.合同期内，采购人每个季度对供应商进行日常履约评价，日常履约评价不合格且未在限期内整改的，采购人有权解除合同。</w:t>
      </w:r>
    </w:p>
    <w:p w14:paraId="562A08B4">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13.需求办公用品类共 60 项，打印耗材类共 24 项，商品需求清单：</w:t>
      </w:r>
    </w:p>
    <w:tbl>
      <w:tblPr>
        <w:tblStyle w:val="30"/>
        <w:tblW w:w="10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503"/>
        <w:gridCol w:w="1085"/>
        <w:gridCol w:w="4680"/>
        <w:gridCol w:w="780"/>
        <w:gridCol w:w="1601"/>
      </w:tblGrid>
      <w:tr w14:paraId="7597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9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7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5F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规格参数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1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0D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803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6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5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记号笔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7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A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双头黑色，速干，油性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5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B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AE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9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7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4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0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螺旋装订，A5尺寸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1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2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90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F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F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F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螺旋装订，B5尺寸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E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6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37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64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E2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5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2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金属材质，网格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E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3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05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4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E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4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1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中性笔芯，颜色黑色，0.5mm粗细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4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3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1F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6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3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6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中性笔芯，颜色红色，0.5mm粗细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5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E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07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36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F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7A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8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中性笔芯，颜色墨兰色，0.5mm粗细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C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2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3C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C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A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6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台笔专用 笔芯黑色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B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7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81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4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F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口取纸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E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A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普通装 贴纸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E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D6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0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9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7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2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透明，长度30cm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F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8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18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76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9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9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3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2层白整张，241mm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8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7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5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3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6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A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2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3层彩三等分，241mm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C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2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7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F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4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1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0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颜色蓝色，厚度36mm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B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F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EA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D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7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C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颜色蓝色，厚度60mm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9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3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0D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9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C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订书钉</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7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9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针型12#针，24*6，装针数100pcs</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B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33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9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订书机</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E1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省力平钉订书机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6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E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B3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2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3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计算器</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6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2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电脑按键计算器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D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8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C3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E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0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剪刀</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D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6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黑色办公，长度18mm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C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B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7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4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1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6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高粘款胶棒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4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7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A7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B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4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胶带</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4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F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透明宽  60mm*40y</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37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A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FE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E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A2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胶水</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2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39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液体胶 125ml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E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1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2C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5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5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美工刀</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9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A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长度180mm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D4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3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2A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4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1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起钉器</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0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4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手握型，金属起钉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C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2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00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B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1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B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C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木制笔杆，2B铅芯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B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3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FE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B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3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按动方式，颜色黑色，子弹头0.5mm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1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7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0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5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F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4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B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按动方式，颜色红色，子弹头0.5mm 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1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5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A6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9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3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CC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按动方式，颜色墨兰色，子弹头0.5mm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4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B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9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D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4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D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A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台笔0.5mm，黑色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B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5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7C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0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70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曲别针</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B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2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镀镍防锈，100枚/盒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7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7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86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8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5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A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F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尺寸210*375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D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F8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单价限价：155元</w:t>
            </w:r>
          </w:p>
        </w:tc>
      </w:tr>
      <w:tr w14:paraId="0945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1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B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3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8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尺寸80*110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0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6260</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E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单价限价：17元</w:t>
            </w:r>
          </w:p>
        </w:tc>
      </w:tr>
      <w:tr w14:paraId="0233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E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0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3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5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尺寸80*60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6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23868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4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单价限价：3.7元</w:t>
            </w:r>
          </w:p>
        </w:tc>
      </w:tr>
      <w:tr w14:paraId="5625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3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热敏标签纸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B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9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50*30  230张/单卷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9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7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单价限价：7元</w:t>
            </w:r>
          </w:p>
        </w:tc>
      </w:tr>
      <w:tr w14:paraId="21B6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B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0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热敏标签纸</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8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D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90*60 100张/单卷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C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B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单价限价：10元</w:t>
            </w:r>
          </w:p>
        </w:tc>
      </w:tr>
      <w:tr w14:paraId="77C1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E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9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F3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F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USB接口，兼容系统Windows</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C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D8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8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A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鼠标垫</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B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97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橡胶材质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5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42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3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1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双面胶</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9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E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薄绵纸24mm*9.1m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9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8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6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D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双面胶</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25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EB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厚泡棉24mm*4.5m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83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8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5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3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胶带车</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B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8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胶条撕裂器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F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E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B3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6E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2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C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A4尺寸，金属双夹蓝色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F5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F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7F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D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7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A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3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A4尺寸，文件套透明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94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7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F6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5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9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7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8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A4尺寸，按扣袋透明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7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C5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5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5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B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CC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1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A4尺寸，板夹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8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0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71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C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C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三联杂志盒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F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1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金属材质，规格三格篮</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C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4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04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4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4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F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2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4B橡皮擦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6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6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23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2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9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A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1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100g/盒装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C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E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B8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F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B9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小胶条</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B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E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透明，12mm*30y</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4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C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09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9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6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修正带</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4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C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修正带5MM*30M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B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8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C6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0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8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9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1C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涂改液15ml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7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3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9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1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2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E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7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金属票据夹 黑色4号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E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54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79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C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2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C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金属票据夹 黑色5号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F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8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7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3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F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C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3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金属票据夹 黑色6号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7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C7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A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5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易事贴</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9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方型，可粘贴，400张 76×76mm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B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F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A5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2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A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易事贴</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8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D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条形，四种颜色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8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1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6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F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6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方形，尺寸116*66mm  红色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2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60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CD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1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C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转笔刀</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C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4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削笔机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5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A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5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3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1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7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E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尺寸A4 30页，透明活页办公文件整理夹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C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2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6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0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4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9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0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尺寸A4 40页，透明活页办公文件整理夹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5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8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34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9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E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3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6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尺寸A4 60页，透明活页办公文件整理夹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C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A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C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D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0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C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0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尺寸A4，PP抽杆夹，宽14mm/约夹60张纸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7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C8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C8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0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0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15080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1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0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r>
      <w:tr w14:paraId="6D7F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A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B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9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15080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E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w:t>
            </w:r>
          </w:p>
        </w:tc>
      </w:tr>
      <w:tr w14:paraId="1839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9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L18058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8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r>
      <w:tr w14:paraId="120E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8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3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L18058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0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w:t>
            </w:r>
          </w:p>
        </w:tc>
      </w:tr>
      <w:tr w14:paraId="04FB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E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B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1018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B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w:t>
            </w:r>
          </w:p>
        </w:tc>
      </w:tr>
      <w:tr w14:paraId="3D4B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E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3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8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1018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A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r>
      <w:tr w14:paraId="397C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A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F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1390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8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r>
      <w:tr w14:paraId="4FD8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3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1390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9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w:t>
            </w:r>
          </w:p>
        </w:tc>
      </w:tr>
      <w:tr w14:paraId="05E7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F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4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4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D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7740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7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w:t>
            </w:r>
          </w:p>
        </w:tc>
      </w:tr>
      <w:tr w14:paraId="03C5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B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9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4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7740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7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7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r>
      <w:tr w14:paraId="4629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F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2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7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惠普9010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2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4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r>
      <w:tr w14:paraId="1A79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8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3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A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惠普9010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1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F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w:t>
            </w:r>
          </w:p>
        </w:tc>
      </w:tr>
      <w:tr w14:paraId="0721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3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9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B9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斑马 GX43-102570-000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4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黑</w:t>
            </w:r>
          </w:p>
        </w:tc>
      </w:tr>
      <w:tr w14:paraId="413C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6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0B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lang w:val="en-US" w:eastAsia="zh-CN"/>
              </w:rPr>
              <w:t>得力 DL-886B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0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黑</w:t>
            </w:r>
          </w:p>
        </w:tc>
      </w:tr>
      <w:tr w14:paraId="42BE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5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3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E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B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4004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B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黑，单价限价：95元</w:t>
            </w:r>
          </w:p>
        </w:tc>
      </w:tr>
      <w:tr w14:paraId="7824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E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C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兄弟 MFC-8535DN</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3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黑，单价限价：285元</w:t>
            </w:r>
          </w:p>
        </w:tc>
      </w:tr>
      <w:tr w14:paraId="58F3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1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A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7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奔图 P3301DN</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3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B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黑，单价限价：195元</w:t>
            </w:r>
          </w:p>
        </w:tc>
      </w:tr>
      <w:tr w14:paraId="2426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7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3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京瓷 PA2100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9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5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黑，单价限价：75元</w:t>
            </w:r>
          </w:p>
        </w:tc>
      </w:tr>
      <w:tr w14:paraId="5395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C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E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6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京瓷 PA2100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7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彩，单价限价：75元</w:t>
            </w:r>
          </w:p>
        </w:tc>
      </w:tr>
      <w:tr w14:paraId="21B6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4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m128fn</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0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黑，单价限价：130元</w:t>
            </w:r>
          </w:p>
        </w:tc>
      </w:tr>
      <w:tr w14:paraId="0CE1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78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C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2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联想 M7615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6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2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单价限价：125元</w:t>
            </w:r>
          </w:p>
        </w:tc>
      </w:tr>
      <w:tr w14:paraId="68BC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E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E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A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7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兄弟 MFC-8535DN</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8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单价限价：285元</w:t>
            </w:r>
          </w:p>
        </w:tc>
      </w:tr>
      <w:tr w14:paraId="2784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B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A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奔图 P3301DN</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3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9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单价限价：325元</w:t>
            </w:r>
          </w:p>
        </w:tc>
      </w:tr>
      <w:tr w14:paraId="3FB3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A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1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色带</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35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A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适配机型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票据打印机 得力DL-625K</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B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54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黑，</w:t>
            </w:r>
            <w:r>
              <w:rPr>
                <w:rFonts w:hint="eastAsia" w:ascii="宋体" w:hAnsi="宋体" w:eastAsia="宋体" w:cs="宋体"/>
                <w:i w:val="0"/>
                <w:iCs w:val="0"/>
                <w:color w:val="000000"/>
                <w:kern w:val="0"/>
                <w:sz w:val="22"/>
                <w:szCs w:val="22"/>
                <w:u w:val="none"/>
                <w:lang w:val="en-US" w:eastAsia="zh-CN" w:bidi="ar"/>
              </w:rPr>
              <w:t>单价限价：35元</w:t>
            </w:r>
          </w:p>
        </w:tc>
      </w:tr>
    </w:tbl>
    <w:p w14:paraId="52B9AA69">
      <w:pPr>
        <w:keepNext w:val="0"/>
        <w:keepLines w:val="0"/>
        <w:widowControl/>
        <w:suppressLineNumbers w:val="0"/>
        <w:ind w:leftChars="2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注：采购清单中数量均为预估数量，具体的采购数量以实际发生为准。</w:t>
      </w:r>
    </w:p>
    <w:p w14:paraId="2787C48C">
      <w:pPr>
        <w:keepNext w:val="0"/>
        <w:keepLines w:val="0"/>
        <w:widowControl/>
        <w:suppressLineNumbers w:val="0"/>
        <w:ind w:leftChars="200"/>
        <w:jc w:val="left"/>
        <w:rPr>
          <w:rFonts w:ascii="宋体" w:hAnsi="宋体" w:eastAsia="宋体" w:cs="宋体"/>
          <w:color w:val="auto"/>
          <w:sz w:val="24"/>
          <w:szCs w:val="24"/>
        </w:rPr>
      </w:pPr>
      <w:r>
        <w:rPr>
          <w:rFonts w:ascii="宋体" w:hAnsi="宋体" w:eastAsia="宋体" w:cs="宋体"/>
          <w:color w:val="auto"/>
          <w:sz w:val="24"/>
          <w:szCs w:val="24"/>
        </w:rPr>
        <w:t>本项目采用单价合同。文件中的采购数量为预估量，仅供</w:t>
      </w: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参考。</w:t>
      </w:r>
    </w:p>
    <w:p w14:paraId="00E100C8">
      <w:pPr>
        <w:keepNext w:val="0"/>
        <w:keepLines w:val="0"/>
        <w:widowControl/>
        <w:suppressLineNumbers w:val="0"/>
        <w:ind w:leftChars="200"/>
        <w:jc w:val="left"/>
        <w:rPr>
          <w:rFonts w:hint="eastAsia" w:ascii="宋体" w:hAnsi="宋体" w:eastAsia="宋体" w:cs="宋体"/>
          <w:b/>
          <w:bCs/>
          <w:color w:val="auto"/>
          <w:kern w:val="0"/>
          <w:sz w:val="24"/>
          <w:szCs w:val="24"/>
          <w:lang w:val="en-US" w:eastAsia="zh-CN" w:bidi="ar"/>
        </w:rPr>
      </w:pPr>
      <w:r>
        <w:rPr>
          <w:rFonts w:ascii="宋体" w:hAnsi="宋体" w:eastAsia="宋体" w:cs="宋体"/>
          <w:color w:val="auto"/>
          <w:sz w:val="24"/>
          <w:szCs w:val="24"/>
        </w:rPr>
        <w:t>合同结算时以实际供货数量×</w:t>
      </w:r>
      <w:r>
        <w:rPr>
          <w:rFonts w:hint="eastAsia" w:ascii="宋体" w:hAnsi="宋体" w:eastAsia="宋体" w:cs="宋体"/>
          <w:color w:val="auto"/>
          <w:sz w:val="24"/>
          <w:szCs w:val="24"/>
          <w:lang w:val="en-US" w:eastAsia="zh-CN"/>
        </w:rPr>
        <w:t>成交</w:t>
      </w:r>
      <w:r>
        <w:rPr>
          <w:rFonts w:ascii="宋体" w:hAnsi="宋体" w:eastAsia="宋体" w:cs="宋体"/>
          <w:color w:val="auto"/>
          <w:sz w:val="24"/>
          <w:szCs w:val="24"/>
        </w:rPr>
        <w:t>单价为准，据实结算。</w:t>
      </w:r>
    </w:p>
    <w:p w14:paraId="18554749">
      <w:pPr>
        <w:pStyle w:val="2"/>
        <w:rPr>
          <w:rFonts w:hint="eastAsia" w:ascii="宋体" w:hAnsi="宋体" w:eastAsia="宋体" w:cs="宋体"/>
          <w:b w:val="0"/>
          <w:bCs w:val="0"/>
          <w:spacing w:val="-1"/>
          <w:kern w:val="0"/>
          <w:sz w:val="24"/>
          <w:szCs w:val="24"/>
          <w:lang w:val="zh-CN" w:bidi="zh-CN"/>
        </w:rPr>
      </w:pPr>
    </w:p>
    <w:p w14:paraId="58A22ED5">
      <w:pPr>
        <w:pStyle w:val="2"/>
        <w:rPr>
          <w:rFonts w:hint="eastAsia" w:ascii="宋体" w:hAnsi="宋体" w:eastAsia="宋体" w:cs="宋体"/>
          <w:b w:val="0"/>
          <w:bCs w:val="0"/>
          <w:spacing w:val="-1"/>
          <w:kern w:val="0"/>
          <w:sz w:val="24"/>
          <w:szCs w:val="24"/>
          <w:lang w:val="zh-CN" w:bidi="zh-CN"/>
        </w:rPr>
      </w:pPr>
    </w:p>
    <w:p w14:paraId="004EC46E">
      <w:pPr>
        <w:pStyle w:val="3"/>
        <w:numPr>
          <w:ilvl w:val="0"/>
          <w:numId w:val="7"/>
        </w:numPr>
        <w:rPr>
          <w:rFonts w:hAnsi="宋体"/>
          <w:highlight w:val="none"/>
        </w:rPr>
      </w:pPr>
      <w:r>
        <w:rPr>
          <w:highlight w:val="none"/>
        </w:rPr>
        <w:t xml:space="preserve">  </w:t>
      </w:r>
      <w:r>
        <w:rPr>
          <w:rFonts w:hint="eastAsia"/>
          <w:highlight w:val="none"/>
        </w:rPr>
        <w:t>合同条款</w:t>
      </w:r>
    </w:p>
    <w:p w14:paraId="6A82A10E">
      <w:pPr>
        <w:spacing w:line="360" w:lineRule="auto"/>
        <w:ind w:firstLine="810" w:firstLineChars="225"/>
        <w:jc w:val="center"/>
        <w:rPr>
          <w:rFonts w:hint="eastAsia" w:ascii="宋体" w:hAnsi="宋体" w:eastAsiaTheme="minorEastAsia"/>
          <w:sz w:val="36"/>
          <w:szCs w:val="36"/>
          <w:lang w:eastAsia="zh-CN"/>
        </w:rPr>
      </w:pPr>
      <w:r>
        <w:rPr>
          <w:rFonts w:hint="eastAsia" w:ascii="宋体" w:hAnsi="宋体"/>
          <w:sz w:val="36"/>
          <w:szCs w:val="36"/>
          <w:lang w:eastAsia="zh-CN"/>
        </w:rPr>
        <w:t>北京按摩医院办公用品配送服务项目</w:t>
      </w:r>
    </w:p>
    <w:p w14:paraId="6844D381">
      <w:pPr>
        <w:spacing w:line="360" w:lineRule="auto"/>
        <w:ind w:firstLine="675" w:firstLineChars="225"/>
        <w:jc w:val="center"/>
        <w:rPr>
          <w:rFonts w:hint="eastAsia" w:ascii="宋体" w:hAnsi="宋体"/>
          <w:sz w:val="30"/>
          <w:szCs w:val="30"/>
        </w:rPr>
      </w:pPr>
      <w:r>
        <w:rPr>
          <w:rFonts w:hint="eastAsia" w:ascii="宋体" w:hAnsi="宋体"/>
          <w:sz w:val="30"/>
          <w:szCs w:val="30"/>
        </w:rPr>
        <w:t>（合同模板）</w:t>
      </w:r>
    </w:p>
    <w:p w14:paraId="13F36E64">
      <w:pPr>
        <w:jc w:val="center"/>
        <w:rPr>
          <w:b/>
          <w:bCs/>
          <w:sz w:val="36"/>
          <w:szCs w:val="36"/>
        </w:rPr>
      </w:pPr>
    </w:p>
    <w:p w14:paraId="69BE8E5D">
      <w:pPr>
        <w:spacing w:line="360" w:lineRule="auto"/>
        <w:ind w:firstLine="211" w:firstLineChars="100"/>
        <w:rPr>
          <w:rFonts w:ascii="宋体" w:hAnsi="宋体"/>
          <w:b/>
          <w:bCs/>
          <w:color w:val="FF0000"/>
          <w:szCs w:val="21"/>
        </w:rPr>
      </w:pPr>
      <w:r>
        <w:rPr>
          <w:rFonts w:hint="eastAsia" w:ascii="宋体" w:hAnsi="宋体"/>
          <w:b/>
          <w:bCs/>
          <w:szCs w:val="21"/>
        </w:rPr>
        <w:t>甲方（采购人）：</w:t>
      </w:r>
      <w:r>
        <w:rPr>
          <w:rFonts w:hint="eastAsia" w:ascii="宋体" w:hAnsi="宋体"/>
          <w:b/>
          <w:bCs/>
          <w:szCs w:val="21"/>
          <w:u w:val="single"/>
        </w:rPr>
        <w:t xml:space="preserve">                           </w:t>
      </w:r>
      <w:r>
        <w:rPr>
          <w:rFonts w:hint="eastAsia" w:ascii="宋体" w:hAnsi="宋体"/>
          <w:b/>
          <w:bCs/>
          <w:szCs w:val="21"/>
        </w:rPr>
        <w:t xml:space="preserve">       合同编号：</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 xml:space="preserve">     </w:t>
      </w:r>
    </w:p>
    <w:p w14:paraId="1A17B518">
      <w:pPr>
        <w:spacing w:line="360" w:lineRule="auto"/>
        <w:ind w:firstLine="211" w:firstLineChars="100"/>
        <w:rPr>
          <w:rFonts w:ascii="宋体" w:hAnsi="宋体"/>
          <w:szCs w:val="21"/>
        </w:rPr>
      </w:pPr>
      <w:r>
        <w:rPr>
          <w:rFonts w:hint="eastAsia" w:ascii="宋体" w:hAnsi="宋体"/>
          <w:b/>
          <w:bCs/>
          <w:szCs w:val="21"/>
        </w:rPr>
        <w:t>乙方（供应商）：</w:t>
      </w:r>
      <w:r>
        <w:rPr>
          <w:rFonts w:hint="eastAsia" w:ascii="宋体" w:hAnsi="宋体"/>
          <w:b/>
          <w:bCs/>
          <w:szCs w:val="21"/>
          <w:u w:val="single"/>
        </w:rPr>
        <w:t xml:space="preserve">                           </w:t>
      </w:r>
      <w:r>
        <w:rPr>
          <w:rFonts w:hint="eastAsia" w:ascii="宋体" w:hAnsi="宋体"/>
          <w:b/>
          <w:bCs/>
          <w:szCs w:val="21"/>
        </w:rPr>
        <w:t xml:space="preserve">   </w:t>
      </w:r>
      <w:r>
        <w:rPr>
          <w:rFonts w:hint="eastAsia" w:ascii="宋体" w:hAnsi="宋体"/>
          <w:b/>
          <w:bCs/>
          <w:color w:val="000000"/>
          <w:szCs w:val="21"/>
        </w:rPr>
        <w:t xml:space="preserve">    </w:t>
      </w:r>
      <w:r>
        <w:rPr>
          <w:rFonts w:hint="eastAsia" w:ascii="宋体" w:hAnsi="宋体"/>
          <w:b/>
          <w:bCs/>
          <w:szCs w:val="21"/>
        </w:rPr>
        <w:t>签订地点：</w:t>
      </w:r>
      <w:r>
        <w:rPr>
          <w:rFonts w:hint="eastAsia" w:ascii="宋体" w:hAnsi="宋体"/>
          <w:b/>
          <w:bCs/>
          <w:szCs w:val="21"/>
          <w:u w:val="single"/>
        </w:rPr>
        <w:t xml:space="preserve">          </w:t>
      </w:r>
      <w:r>
        <w:rPr>
          <w:rFonts w:ascii="宋体" w:hAnsi="宋体"/>
          <w:b/>
          <w:bCs/>
          <w:szCs w:val="21"/>
          <w:u w:val="single"/>
        </w:rPr>
        <w:t xml:space="preserve">              </w:t>
      </w:r>
      <w:r>
        <w:rPr>
          <w:rFonts w:ascii="宋体" w:hAnsi="宋体"/>
          <w:b/>
          <w:szCs w:val="21"/>
        </w:rPr>
        <w:t xml:space="preserve"> </w:t>
      </w:r>
    </w:p>
    <w:p w14:paraId="41FF09B8">
      <w:pPr>
        <w:spacing w:line="360" w:lineRule="auto"/>
        <w:ind w:firstLine="480" w:firstLineChars="200"/>
        <w:rPr>
          <w:rFonts w:hint="eastAsia" w:ascii="宋体" w:hAnsi="宋体" w:cs="宋体"/>
          <w:sz w:val="24"/>
          <w:szCs w:val="24"/>
        </w:rPr>
      </w:pPr>
      <w:r>
        <w:rPr>
          <w:rFonts w:hint="eastAsia" w:ascii="宋体" w:hAnsi="宋体" w:cs="宋体"/>
          <w:sz w:val="24"/>
          <w:szCs w:val="24"/>
        </w:rPr>
        <w:t>甲乙双方经友好协商，同意签订本合同，并信守执行。</w:t>
      </w:r>
    </w:p>
    <w:p w14:paraId="6ED8565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一、服务需求：</w:t>
      </w:r>
    </w:p>
    <w:p w14:paraId="693AC364">
      <w:pPr>
        <w:tabs>
          <w:tab w:val="left" w:pos="720"/>
        </w:tabs>
        <w:spacing w:line="360" w:lineRule="auto"/>
        <w:ind w:firstLine="480" w:firstLineChars="200"/>
        <w:rPr>
          <w:rFonts w:hint="eastAsia" w:ascii="宋体" w:hAnsi="宋体" w:cs="宋体"/>
          <w:color w:val="FF0000"/>
          <w:sz w:val="24"/>
          <w:szCs w:val="24"/>
        </w:rPr>
      </w:pPr>
      <w:r>
        <w:rPr>
          <w:rFonts w:hint="eastAsia" w:ascii="宋体" w:hAnsi="宋体" w:cs="宋体"/>
          <w:spacing w:val="0"/>
          <w:sz w:val="24"/>
          <w:szCs w:val="24"/>
        </w:rPr>
        <w:t>1、具体订货数量以甲方实际下达的订单为准，乙方按照甲方通知的品种、数量、交货时间供货。 双方可通过微信、短信、书面订单等方式确认数量，均视为有效。</w:t>
      </w:r>
    </w:p>
    <w:p w14:paraId="08E53C1E">
      <w:pPr>
        <w:tabs>
          <w:tab w:val="left" w:pos="720"/>
        </w:tabs>
        <w:spacing w:line="360" w:lineRule="auto"/>
        <w:ind w:firstLine="480" w:firstLineChars="200"/>
        <w:rPr>
          <w:rFonts w:ascii="宋体" w:hAnsi="宋体" w:cs="宋体"/>
          <w:sz w:val="24"/>
        </w:rPr>
      </w:pPr>
      <w:r>
        <w:rPr>
          <w:rFonts w:hint="eastAsia" w:ascii="宋体" w:hAnsi="宋体" w:cs="宋体"/>
          <w:spacing w:val="0"/>
          <w:sz w:val="24"/>
          <w:szCs w:val="24"/>
        </w:rPr>
        <w:t>2、</w:t>
      </w:r>
      <w:r>
        <w:rPr>
          <w:rFonts w:ascii="宋体" w:hAnsi="宋体" w:cs="宋体"/>
          <w:sz w:val="24"/>
        </w:rPr>
        <w:t>供应商</w:t>
      </w:r>
      <w:r>
        <w:rPr>
          <w:rFonts w:hint="eastAsia" w:ascii="宋体" w:hAnsi="宋体" w:cs="宋体"/>
          <w:sz w:val="24"/>
        </w:rPr>
        <w:t>需</w:t>
      </w:r>
      <w:r>
        <w:rPr>
          <w:rFonts w:ascii="宋体" w:hAnsi="宋体" w:cs="宋体"/>
          <w:sz w:val="24"/>
        </w:rPr>
        <w:t>已入围</w:t>
      </w:r>
      <w:r>
        <w:rPr>
          <w:rFonts w:hint="eastAsia" w:ascii="宋体" w:hAnsi="宋体" w:cs="宋体"/>
          <w:sz w:val="24"/>
        </w:rPr>
        <w:t>中央</w:t>
      </w:r>
      <w:r>
        <w:rPr>
          <w:rFonts w:ascii="宋体" w:hAnsi="宋体" w:cs="宋体"/>
          <w:sz w:val="24"/>
        </w:rPr>
        <w:t>政府采购</w:t>
      </w:r>
      <w:r>
        <w:rPr>
          <w:rFonts w:hint="eastAsia" w:ascii="宋体" w:hAnsi="宋体" w:cs="宋体"/>
          <w:sz w:val="24"/>
        </w:rPr>
        <w:t>网</w:t>
      </w:r>
      <w:r>
        <w:rPr>
          <w:rFonts w:ascii="宋体" w:hAnsi="宋体" w:cs="宋体"/>
          <w:sz w:val="24"/>
        </w:rPr>
        <w:t>电子卖场，并提供有效资格证明。</w:t>
      </w:r>
    </w:p>
    <w:p w14:paraId="3718FB69">
      <w:pPr>
        <w:pStyle w:val="2"/>
        <w:ind w:left="0" w:leftChars="0" w:firstLine="480"/>
        <w:rPr>
          <w:rFonts w:ascii="宋体" w:hAnsi="宋体" w:cs="宋体"/>
        </w:rPr>
      </w:pPr>
      <w:r>
        <w:rPr>
          <w:rFonts w:hint="eastAsia" w:ascii="宋体" w:hAnsi="宋体" w:cs="宋体"/>
        </w:rPr>
        <w:t>3、</w:t>
      </w:r>
      <w:r>
        <w:rPr>
          <w:rFonts w:ascii="宋体" w:hAnsi="宋体" w:cs="宋体"/>
        </w:rPr>
        <w:t>若国家政策要求恢复通过央采电子卖场下单，供应商应无条件配合完成接单、发货、结算等全流程线上交易</w:t>
      </w:r>
      <w:r>
        <w:rPr>
          <w:rFonts w:hint="eastAsia" w:ascii="宋体" w:hAnsi="宋体" w:cs="宋体"/>
        </w:rPr>
        <w:t>，</w:t>
      </w:r>
      <w:r>
        <w:rPr>
          <w:rFonts w:ascii="宋体" w:hAnsi="宋体" w:cs="宋体"/>
        </w:rPr>
        <w:t>并提供承诺函。</w:t>
      </w:r>
    </w:p>
    <w:p w14:paraId="1F54654A">
      <w:pPr>
        <w:pStyle w:val="80"/>
        <w:spacing w:line="360" w:lineRule="auto"/>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供应商报价须不高于央采电子卖场及京东自营旗舰店“日常售价”（非活动/秒杀价），并提供承诺函。</w:t>
      </w:r>
    </w:p>
    <w:p w14:paraId="2B121FBE">
      <w:pPr>
        <w:pStyle w:val="2"/>
        <w:ind w:left="0" w:leftChars="0" w:firstLine="480"/>
        <w:rPr>
          <w:rFonts w:ascii="宋体" w:hAnsi="宋体" w:cs="宋体"/>
        </w:rPr>
      </w:pPr>
      <w:r>
        <w:rPr>
          <w:rFonts w:hint="eastAsia" w:ascii="宋体" w:hAnsi="宋体" w:cs="宋体"/>
        </w:rPr>
        <w:t>5、</w:t>
      </w:r>
      <w:r>
        <w:rPr>
          <w:rFonts w:ascii="宋体" w:hAnsi="宋体" w:cs="宋体"/>
        </w:rPr>
        <w:t>采购人发现其他供应商同款商品在电子卖场报价更低时，有权直接选择低价供应商采购，成交供应商不得提出异议。</w:t>
      </w:r>
    </w:p>
    <w:p w14:paraId="1AFE5ED5">
      <w:pPr>
        <w:pStyle w:val="80"/>
        <w:spacing w:line="360" w:lineRule="auto"/>
        <w:ind w:firstLine="480" w:firstLineChars="200"/>
        <w:rPr>
          <w:rFonts w:hint="eastAsia" w:ascii="宋体" w:hAnsi="宋体" w:cs="宋体"/>
          <w:sz w:val="24"/>
          <w:szCs w:val="24"/>
        </w:rPr>
      </w:pPr>
      <w:r>
        <w:rPr>
          <w:rFonts w:hint="eastAsia" w:ascii="宋体" w:hAnsi="宋体" w:cs="宋体"/>
          <w:sz w:val="24"/>
          <w:szCs w:val="24"/>
        </w:rPr>
        <w:t>6、所供货物均符合国家质量检验标准，均为未开封的正规厂商生产的原装、全新且质量、性能等符合要求的正品，产品参数满足要求。</w:t>
      </w:r>
    </w:p>
    <w:p w14:paraId="0FEA0BAB">
      <w:pPr>
        <w:pStyle w:val="2"/>
        <w:ind w:left="0" w:leftChars="0" w:firstLine="480"/>
        <w:rPr>
          <w:rFonts w:ascii="宋体" w:hAnsi="宋体" w:cs="宋体"/>
        </w:rPr>
      </w:pPr>
      <w:r>
        <w:rPr>
          <w:rFonts w:hint="eastAsia" w:ascii="宋体" w:hAnsi="宋体" w:cs="宋体"/>
        </w:rPr>
        <w:t>7、</w:t>
      </w:r>
      <w:r>
        <w:rPr>
          <w:rFonts w:ascii="宋体" w:hAnsi="宋体" w:cs="宋体"/>
        </w:rPr>
        <w:t>验收不合格（包括但不限于包装破损、型号不符、非原装等），采购人有权拒收并要求换货。</w:t>
      </w:r>
    </w:p>
    <w:p w14:paraId="39F152FC">
      <w:pPr>
        <w:pStyle w:val="80"/>
        <w:spacing w:line="360" w:lineRule="auto"/>
        <w:ind w:firstLine="480" w:firstLineChars="200"/>
        <w:rPr>
          <w:rFonts w:ascii="宋体" w:hAnsi="宋体" w:cs="宋体"/>
          <w:sz w:val="24"/>
          <w:szCs w:val="24"/>
        </w:rPr>
      </w:pPr>
      <w:r>
        <w:rPr>
          <w:rFonts w:hint="eastAsia" w:ascii="宋体" w:hAnsi="宋体" w:cs="宋体"/>
          <w:sz w:val="24"/>
          <w:szCs w:val="24"/>
        </w:rPr>
        <w:t>8、</w:t>
      </w:r>
      <w:r>
        <w:rPr>
          <w:rFonts w:ascii="宋体" w:hAnsi="宋体" w:cs="宋体"/>
          <w:sz w:val="24"/>
          <w:szCs w:val="24"/>
        </w:rPr>
        <w:t>质保期内，因质量问题导致的耗材（如硒鼓漏粉、纸张受潮等），供应商应在</w:t>
      </w:r>
      <w:r>
        <w:rPr>
          <w:rFonts w:hint="eastAsia" w:ascii="宋体" w:hAnsi="宋体" w:cs="宋体"/>
          <w:sz w:val="24"/>
          <w:szCs w:val="24"/>
        </w:rPr>
        <w:t>3</w:t>
      </w:r>
      <w:r>
        <w:rPr>
          <w:rFonts w:ascii="宋体" w:hAnsi="宋体" w:cs="宋体"/>
          <w:sz w:val="24"/>
          <w:szCs w:val="24"/>
        </w:rPr>
        <w:t>个工作日内免费更换或维修。</w:t>
      </w:r>
    </w:p>
    <w:p w14:paraId="4F0372EC">
      <w:pPr>
        <w:pStyle w:val="2"/>
        <w:ind w:left="0" w:leftChars="0" w:firstLine="480"/>
        <w:rPr>
          <w:rFonts w:hint="eastAsia" w:ascii="宋体" w:hAnsi="宋体" w:cs="宋体"/>
        </w:rPr>
      </w:pPr>
      <w:r>
        <w:rPr>
          <w:rFonts w:hint="eastAsia" w:ascii="宋体" w:hAnsi="宋体" w:cs="宋体"/>
        </w:rPr>
        <w:t>9、</w:t>
      </w:r>
      <w:r>
        <w:rPr>
          <w:rFonts w:ascii="宋体" w:hAnsi="宋体" w:cs="宋体"/>
        </w:rPr>
        <w:t>供应商</w:t>
      </w:r>
      <w:r>
        <w:rPr>
          <w:rFonts w:hint="eastAsia" w:ascii="宋体" w:hAnsi="宋体" w:cs="宋体"/>
        </w:rPr>
        <w:t>需</w:t>
      </w:r>
      <w:r>
        <w:rPr>
          <w:rFonts w:ascii="宋体" w:hAnsi="宋体" w:cs="宋体"/>
        </w:rPr>
        <w:t>在接到订单后</w:t>
      </w:r>
      <w:r>
        <w:rPr>
          <w:rFonts w:hint="eastAsia" w:ascii="宋体" w:hAnsi="宋体" w:cs="宋体"/>
        </w:rPr>
        <w:t>≤72小时</w:t>
      </w:r>
      <w:r>
        <w:rPr>
          <w:rFonts w:ascii="宋体" w:hAnsi="宋体" w:cs="宋体"/>
        </w:rPr>
        <w:t>内送达指定</w:t>
      </w:r>
      <w:r>
        <w:rPr>
          <w:rFonts w:hint="eastAsia" w:ascii="宋体" w:hAnsi="宋体" w:cs="宋体"/>
        </w:rPr>
        <w:t>地点，</w:t>
      </w:r>
      <w:r>
        <w:rPr>
          <w:rFonts w:ascii="宋体" w:hAnsi="宋体" w:cs="宋体"/>
        </w:rPr>
        <w:t>加急需求时，供应商须</w:t>
      </w:r>
      <w:r>
        <w:rPr>
          <w:rFonts w:hint="eastAsia" w:ascii="宋体" w:hAnsi="宋体" w:cs="宋体"/>
        </w:rPr>
        <w:t>≤</w:t>
      </w:r>
      <w:r>
        <w:rPr>
          <w:rFonts w:ascii="宋体" w:hAnsi="宋体" w:cs="宋体"/>
        </w:rPr>
        <w:t>3小时送达</w:t>
      </w:r>
      <w:r>
        <w:rPr>
          <w:rFonts w:hint="eastAsia" w:ascii="宋体" w:hAnsi="宋体" w:cs="宋体"/>
        </w:rPr>
        <w:t>。</w:t>
      </w:r>
    </w:p>
    <w:p w14:paraId="1121F13F">
      <w:pPr>
        <w:pStyle w:val="80"/>
        <w:spacing w:line="360" w:lineRule="auto"/>
        <w:ind w:firstLine="480" w:firstLineChars="200"/>
        <w:rPr>
          <w:rFonts w:ascii="宋体" w:hAnsi="宋体" w:cs="宋体"/>
          <w:sz w:val="24"/>
          <w:szCs w:val="24"/>
        </w:rPr>
      </w:pPr>
      <w:r>
        <w:rPr>
          <w:rFonts w:hint="eastAsia" w:ascii="宋体" w:hAnsi="宋体" w:cs="宋体"/>
          <w:sz w:val="24"/>
          <w:szCs w:val="24"/>
        </w:rPr>
        <w:t>10、</w:t>
      </w:r>
      <w:r>
        <w:rPr>
          <w:rFonts w:ascii="宋体" w:hAnsi="宋体" w:cs="宋体"/>
          <w:sz w:val="24"/>
          <w:szCs w:val="24"/>
        </w:rPr>
        <w:t>自验收合格之日起计算，</w:t>
      </w:r>
      <w:r>
        <w:rPr>
          <w:rFonts w:hint="eastAsia" w:ascii="宋体" w:hAnsi="宋体" w:cs="宋体"/>
          <w:sz w:val="24"/>
          <w:szCs w:val="24"/>
        </w:rPr>
        <w:t>剩余</w:t>
      </w:r>
      <w:r>
        <w:rPr>
          <w:rFonts w:ascii="宋体" w:hAnsi="宋体" w:cs="宋体"/>
          <w:sz w:val="24"/>
          <w:szCs w:val="24"/>
        </w:rPr>
        <w:t>质保期</w:t>
      </w:r>
      <w:r>
        <w:rPr>
          <w:rFonts w:hint="eastAsia" w:ascii="宋体" w:hAnsi="宋体" w:cs="宋体"/>
          <w:sz w:val="24"/>
          <w:szCs w:val="24"/>
        </w:rPr>
        <w:t>需≥</w:t>
      </w:r>
      <w:r>
        <w:rPr>
          <w:rFonts w:ascii="宋体" w:hAnsi="宋体" w:cs="宋体"/>
          <w:sz w:val="24"/>
          <w:szCs w:val="24"/>
        </w:rPr>
        <w:t>12个月。</w:t>
      </w:r>
    </w:p>
    <w:p w14:paraId="0526A2DF">
      <w:pPr>
        <w:pStyle w:val="80"/>
        <w:spacing w:line="360" w:lineRule="auto"/>
        <w:ind w:firstLine="480" w:firstLineChars="200"/>
        <w:rPr>
          <w:rFonts w:hint="eastAsia" w:ascii="宋体" w:hAnsi="宋体" w:cs="宋体"/>
          <w:sz w:val="24"/>
          <w:szCs w:val="24"/>
        </w:rPr>
      </w:pPr>
      <w:r>
        <w:rPr>
          <w:rFonts w:hint="eastAsia" w:ascii="宋体" w:hAnsi="宋体" w:cs="宋体"/>
          <w:sz w:val="24"/>
          <w:szCs w:val="24"/>
        </w:rPr>
        <w:t>11、合同期内，采购人每个季度对供应商进行日常履约评价，日常履约评价不合格且未在限期内整改的，采购人有权解除合同（见附件一）。</w:t>
      </w:r>
    </w:p>
    <w:p w14:paraId="2B55EC91">
      <w:pPr>
        <w:pStyle w:val="2"/>
        <w:ind w:left="0" w:leftChars="0" w:firstLine="480"/>
        <w:rPr>
          <w:rFonts w:ascii="宋体" w:hAnsi="宋体" w:cs="宋体"/>
        </w:rPr>
      </w:pPr>
      <w:r>
        <w:rPr>
          <w:rFonts w:hint="eastAsia" w:ascii="宋体" w:hAnsi="宋体" w:cs="宋体"/>
        </w:rPr>
        <w:t>12、</w:t>
      </w:r>
      <w:r>
        <w:rPr>
          <w:rFonts w:ascii="宋体" w:hAnsi="宋体" w:cs="宋体"/>
        </w:rPr>
        <w:t>未列明商品：按市场价协商，经采购人书面确认后执行采购。</w:t>
      </w:r>
    </w:p>
    <w:p w14:paraId="4375B79F">
      <w:pPr>
        <w:tabs>
          <w:tab w:val="left" w:pos="720"/>
        </w:tabs>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二、</w:t>
      </w:r>
      <w:r>
        <w:rPr>
          <w:rFonts w:hint="eastAsia" w:ascii="宋体" w:hAnsi="宋体" w:cs="宋体"/>
          <w:sz w:val="24"/>
          <w:szCs w:val="24"/>
        </w:rPr>
        <w:t>质量要求：</w:t>
      </w:r>
      <w:r>
        <w:rPr>
          <w:rFonts w:hint="eastAsia" w:ascii="宋体" w:hAnsi="宋体" w:cs="宋体"/>
          <w:sz w:val="24"/>
          <w:szCs w:val="24"/>
          <w:u w:val="single"/>
        </w:rPr>
        <w:t>乙方所供货物必须符合国家相关质量标准及行业标准，并满足甲方订货要求。</w:t>
      </w:r>
    </w:p>
    <w:p w14:paraId="3895FBC9">
      <w:pPr>
        <w:pStyle w:val="22"/>
        <w:spacing w:line="360" w:lineRule="auto"/>
        <w:ind w:firstLine="480" w:firstLineChars="200"/>
        <w:rPr>
          <w:rFonts w:hint="eastAsia" w:ascii="宋体" w:hAnsi="宋体" w:cs="宋体"/>
          <w:sz w:val="24"/>
          <w:szCs w:val="24"/>
        </w:rPr>
      </w:pPr>
      <w:r>
        <w:rPr>
          <w:rFonts w:hint="eastAsia" w:ascii="宋体" w:hAnsi="宋体" w:cs="宋体"/>
          <w:sz w:val="24"/>
          <w:szCs w:val="24"/>
        </w:rPr>
        <w:t>三、货物运输：</w:t>
      </w:r>
    </w:p>
    <w:p w14:paraId="60FC7DAB">
      <w:pPr>
        <w:pStyle w:val="22"/>
        <w:spacing w:line="360" w:lineRule="auto"/>
        <w:ind w:firstLine="480" w:firstLineChars="200"/>
        <w:rPr>
          <w:rFonts w:hint="eastAsia" w:ascii="新宋体" w:hAnsi="新宋体" w:eastAsia="新宋体" w:cs="新宋体"/>
          <w:bCs/>
          <w:sz w:val="24"/>
        </w:rPr>
      </w:pPr>
      <w:r>
        <w:rPr>
          <w:rFonts w:hint="eastAsia" w:ascii="宋体" w:hAnsi="宋体" w:cs="宋体"/>
          <w:color w:val="000000"/>
          <w:sz w:val="24"/>
          <w:szCs w:val="24"/>
        </w:rPr>
        <w:t>1、交货地点：</w:t>
      </w:r>
      <w:r>
        <w:rPr>
          <w:rFonts w:hint="eastAsia" w:ascii="宋体" w:hAnsi="宋体" w:cs="宋体"/>
          <w:sz w:val="24"/>
          <w:szCs w:val="24"/>
          <w:u w:val="single"/>
        </w:rPr>
        <w:t xml:space="preserve"> </w:t>
      </w:r>
      <w:r>
        <w:rPr>
          <w:rFonts w:hint="eastAsia" w:ascii="新宋体" w:hAnsi="新宋体" w:eastAsia="新宋体" w:cs="新宋体"/>
          <w:bCs/>
          <w:sz w:val="24"/>
          <w:szCs w:val="24"/>
        </w:rPr>
        <w:t>北京按摩医院两院区指定地点，西城院区宝产胡同7号、朝阳院区武圣北路10号院。</w:t>
      </w:r>
    </w:p>
    <w:p w14:paraId="3BC20A85">
      <w:pPr>
        <w:spacing w:line="360" w:lineRule="auto"/>
        <w:ind w:firstLine="480" w:firstLineChars="200"/>
        <w:rPr>
          <w:rFonts w:hint="eastAsia" w:ascii="宋体" w:hAnsi="宋体" w:cs="宋体"/>
          <w:sz w:val="24"/>
          <w:szCs w:val="24"/>
        </w:rPr>
      </w:pPr>
      <w:r>
        <w:rPr>
          <w:rFonts w:hint="eastAsia" w:ascii="宋体" w:hAnsi="宋体" w:cs="宋体"/>
          <w:sz w:val="24"/>
          <w:szCs w:val="24"/>
        </w:rPr>
        <w:t>四、</w:t>
      </w:r>
      <w:r>
        <w:rPr>
          <w:rFonts w:hint="eastAsia" w:ascii="宋体" w:hAnsi="宋体" w:cs="宋体"/>
          <w:color w:val="000000"/>
          <w:sz w:val="24"/>
          <w:szCs w:val="24"/>
        </w:rPr>
        <w:t>货物包装：□</w:t>
      </w:r>
      <w:r>
        <w:rPr>
          <w:rFonts w:hint="eastAsia" w:ascii="宋体" w:hAnsi="宋体" w:cs="宋体"/>
          <w:spacing w:val="0"/>
          <w:sz w:val="24"/>
          <w:szCs w:val="24"/>
        </w:rPr>
        <w:t>按甲方</w:t>
      </w:r>
      <w:r>
        <w:rPr>
          <w:rFonts w:hint="eastAsia" w:ascii="宋体" w:hAnsi="宋体" w:cs="宋体"/>
          <w:bCs/>
          <w:spacing w:val="0"/>
          <w:sz w:val="24"/>
          <w:szCs w:val="24"/>
        </w:rPr>
        <w:t>的相应</w:t>
      </w:r>
      <w:r>
        <w:rPr>
          <w:rFonts w:hint="eastAsia" w:ascii="宋体" w:hAnsi="宋体" w:cs="宋体"/>
          <w:spacing w:val="0"/>
          <w:sz w:val="24"/>
          <w:szCs w:val="24"/>
        </w:rPr>
        <w:t>标准包装</w:t>
      </w:r>
      <w:r>
        <w:rPr>
          <w:rFonts w:hint="eastAsia" w:ascii="宋体" w:hAnsi="宋体" w:cs="宋体"/>
          <w:color w:val="000000"/>
          <w:sz w:val="24"/>
          <w:szCs w:val="24"/>
        </w:rPr>
        <w:t>；□</w:t>
      </w:r>
      <w:r>
        <w:rPr>
          <w:rFonts w:hint="eastAsia" w:ascii="宋体" w:hAnsi="宋体" w:cs="宋体"/>
          <w:spacing w:val="0"/>
          <w:sz w:val="24"/>
          <w:szCs w:val="24"/>
        </w:rPr>
        <w:t>另外指定包装，包装成本另行计算。</w:t>
      </w:r>
    </w:p>
    <w:p w14:paraId="5E5958FB">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五、货物验收：甲方对货物的数量、外观及包装方式等按本合同的相关规定进行初步验收，有关异议应在甲方收货后的</w:t>
      </w:r>
      <w:r>
        <w:rPr>
          <w:rFonts w:hint="eastAsia" w:ascii="宋体" w:hAnsi="宋体" w:cs="宋体"/>
          <w:color w:val="000000"/>
          <w:sz w:val="24"/>
          <w:szCs w:val="24"/>
          <w:u w:val="single"/>
        </w:rPr>
        <w:t xml:space="preserve"> 3</w:t>
      </w:r>
      <w:r>
        <w:rPr>
          <w:rFonts w:hint="eastAsia" w:ascii="宋体" w:hAnsi="宋体" w:cs="宋体"/>
          <w:color w:val="000000"/>
          <w:sz w:val="24"/>
          <w:szCs w:val="24"/>
        </w:rPr>
        <w:t>天内以书面形</w:t>
      </w:r>
      <w:r>
        <w:rPr>
          <w:rFonts w:hint="eastAsia" w:ascii="宋体" w:hAnsi="宋体" w:cs="宋体"/>
          <w:sz w:val="24"/>
          <w:szCs w:val="24"/>
        </w:rPr>
        <w:t>式通知乙方。若在使用后发现货物存在质量问题，甲方有权在质保期内向乙方提出异议并要求换货或退货</w:t>
      </w:r>
      <w:r>
        <w:rPr>
          <w:rFonts w:hint="eastAsia" w:ascii="宋体" w:hAnsi="宋体" w:cs="宋体"/>
          <w:sz w:val="24"/>
        </w:rPr>
        <w:t>，不受前述期限限制</w:t>
      </w:r>
      <w:r>
        <w:rPr>
          <w:rFonts w:hint="eastAsia" w:ascii="宋体" w:hAnsi="宋体" w:cs="宋体"/>
          <w:sz w:val="24"/>
          <w:szCs w:val="24"/>
        </w:rPr>
        <w:t>。经甲方验收无误并接收的货物，非因质量问题，甲方不得随意要求退换货。</w:t>
      </w:r>
    </w:p>
    <w:p w14:paraId="3DAB295B">
      <w:pPr>
        <w:tabs>
          <w:tab w:val="left" w:pos="360"/>
          <w:tab w:val="left" w:pos="540"/>
          <w:tab w:val="left" w:pos="720"/>
        </w:tabs>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六、</w:t>
      </w:r>
      <w:r>
        <w:rPr>
          <w:rFonts w:hint="eastAsia" w:ascii="宋体" w:hAnsi="宋体" w:cs="宋体"/>
          <w:sz w:val="24"/>
          <w:szCs w:val="24"/>
        </w:rPr>
        <w:t>结算方式及期限：</w:t>
      </w:r>
    </w:p>
    <w:p w14:paraId="3AE4ADD3">
      <w:pPr>
        <w:tabs>
          <w:tab w:val="left" w:pos="360"/>
          <w:tab w:val="left" w:pos="540"/>
          <w:tab w:val="left" w:pos="720"/>
        </w:tabs>
        <w:spacing w:line="360" w:lineRule="auto"/>
        <w:ind w:firstLine="720" w:firstLineChars="300"/>
        <w:jc w:val="left"/>
        <w:rPr>
          <w:rFonts w:hint="eastAsia" w:ascii="宋体" w:hAnsi="宋体" w:cs="宋体"/>
          <w:bCs/>
          <w:sz w:val="24"/>
          <w:szCs w:val="24"/>
        </w:rPr>
      </w:pPr>
      <w:r>
        <w:rPr>
          <w:rFonts w:hint="eastAsia" w:ascii="宋体" w:hAnsi="宋体" w:cs="宋体"/>
          <w:bCs/>
          <w:color w:val="auto"/>
          <w:sz w:val="24"/>
          <w:szCs w:val="24"/>
        </w:rPr>
        <w:t>1、</w:t>
      </w:r>
      <w:r>
        <w:rPr>
          <w:rFonts w:hint="eastAsia" w:ascii="宋体" w:hAnsi="宋体" w:cs="宋体"/>
          <w:bCs/>
          <w:sz w:val="24"/>
          <w:szCs w:val="24"/>
        </w:rPr>
        <w:t>结算方式：</w:t>
      </w:r>
    </w:p>
    <w:p w14:paraId="13056033">
      <w:pPr>
        <w:tabs>
          <w:tab w:val="left" w:pos="360"/>
          <w:tab w:val="left" w:pos="540"/>
          <w:tab w:val="left" w:pos="720"/>
        </w:tabs>
        <w:spacing w:line="360" w:lineRule="auto"/>
        <w:ind w:firstLine="720" w:firstLineChars="300"/>
        <w:jc w:val="left"/>
        <w:rPr>
          <w:rFonts w:hint="eastAsia" w:ascii="宋体" w:hAnsi="宋体" w:cs="宋体"/>
          <w:bCs/>
          <w:sz w:val="24"/>
        </w:rPr>
      </w:pPr>
      <w:r>
        <w:rPr>
          <w:rFonts w:hint="eastAsia" w:ascii="宋体" w:hAnsi="宋体" w:cs="宋体"/>
          <w:bCs/>
          <w:sz w:val="24"/>
          <w:szCs w:val="24"/>
        </w:rPr>
        <w:t>（1）每一个月为结算周期，每月</w:t>
      </w:r>
      <w:r>
        <w:rPr>
          <w:rFonts w:hint="eastAsia" w:ascii="宋体" w:hAnsi="宋体" w:cs="宋体"/>
          <w:sz w:val="24"/>
          <w:szCs w:val="24"/>
          <w:u w:val="single"/>
        </w:rPr>
        <w:t xml:space="preserve">     </w:t>
      </w:r>
      <w:r>
        <w:rPr>
          <w:rFonts w:hint="eastAsia" w:ascii="宋体" w:hAnsi="宋体" w:cs="宋体"/>
          <w:b/>
          <w:sz w:val="24"/>
          <w:szCs w:val="24"/>
          <w:u w:val="single"/>
        </w:rPr>
        <w:t xml:space="preserve"> </w:t>
      </w:r>
      <w:r>
        <w:rPr>
          <w:rFonts w:hint="eastAsia" w:ascii="宋体" w:hAnsi="宋体" w:cs="宋体"/>
          <w:b w:val="0"/>
          <w:bCs/>
          <w:sz w:val="24"/>
          <w:szCs w:val="24"/>
          <w:u w:val="none"/>
        </w:rPr>
        <w:t>日前</w:t>
      </w:r>
      <w:r>
        <w:rPr>
          <w:rFonts w:hint="eastAsia" w:ascii="宋体" w:hAnsi="宋体" w:cs="宋体"/>
          <w:bCs/>
          <w:sz w:val="24"/>
          <w:szCs w:val="24"/>
        </w:rPr>
        <w:t>，供应商应向采购人提供供货清单（包括供货物名、型号、数量）、对账单、相应的采购订单、货物交接单和符合要求的发票，采购人在收到前述全部准确、有效的结算文件后，于次月 30 日前支付货款。</w:t>
      </w:r>
    </w:p>
    <w:p w14:paraId="3E494F11">
      <w:pPr>
        <w:tabs>
          <w:tab w:val="left" w:pos="360"/>
          <w:tab w:val="left" w:pos="540"/>
          <w:tab w:val="left" w:pos="720"/>
        </w:tabs>
        <w:adjustRightInd/>
        <w:snapToGrid/>
        <w:spacing w:line="360" w:lineRule="auto"/>
        <w:ind w:firstLine="720" w:firstLineChars="300"/>
        <w:jc w:val="left"/>
        <w:rPr>
          <w:rFonts w:hint="eastAsia" w:ascii="宋体" w:hAnsi="宋体" w:cs="宋体"/>
          <w:bCs/>
          <w:sz w:val="24"/>
          <w:szCs w:val="24"/>
        </w:rPr>
      </w:pPr>
      <w:r>
        <w:rPr>
          <w:rFonts w:hint="eastAsia" w:ascii="宋体" w:hAnsi="宋体" w:cs="宋体"/>
          <w:bCs/>
          <w:sz w:val="24"/>
          <w:szCs w:val="24"/>
        </w:rPr>
        <w:t>（2）若甲方</w:t>
      </w:r>
      <w:r>
        <w:rPr>
          <w:rFonts w:hint="eastAsia" w:ascii="宋体" w:hAnsi="宋体" w:cs="宋体"/>
          <w:bCs/>
          <w:sz w:val="24"/>
        </w:rPr>
        <w:t>逾期付款超过30日</w:t>
      </w:r>
      <w:r>
        <w:rPr>
          <w:rFonts w:hint="eastAsia" w:ascii="宋体" w:hAnsi="宋体" w:cs="宋体"/>
          <w:bCs/>
          <w:sz w:val="24"/>
          <w:szCs w:val="24"/>
        </w:rPr>
        <w:t>，乙方有权暂停</w:t>
      </w:r>
      <w:r>
        <w:rPr>
          <w:rFonts w:hint="eastAsia" w:ascii="宋体" w:hAnsi="宋体" w:cs="宋体"/>
          <w:bCs/>
          <w:sz w:val="24"/>
        </w:rPr>
        <w:t>后续</w:t>
      </w:r>
      <w:r>
        <w:rPr>
          <w:rFonts w:hint="eastAsia" w:ascii="宋体" w:hAnsi="宋体" w:cs="宋体"/>
          <w:bCs/>
          <w:sz w:val="24"/>
          <w:szCs w:val="24"/>
        </w:rPr>
        <w:t>供货，直至甲方付清全部欠款后恢复发货。</w:t>
      </w:r>
    </w:p>
    <w:p w14:paraId="671A6211">
      <w:pPr>
        <w:tabs>
          <w:tab w:val="left" w:pos="360"/>
          <w:tab w:val="left" w:pos="540"/>
          <w:tab w:val="left" w:pos="720"/>
        </w:tabs>
        <w:spacing w:line="360" w:lineRule="auto"/>
        <w:ind w:firstLine="720" w:firstLineChars="300"/>
        <w:jc w:val="left"/>
        <w:rPr>
          <w:rFonts w:ascii="宋体" w:hAnsi="宋体" w:cs="宋体"/>
          <w:bCs/>
          <w:sz w:val="24"/>
          <w:szCs w:val="24"/>
        </w:rPr>
      </w:pPr>
      <w:r>
        <w:rPr>
          <w:rFonts w:hint="eastAsia" w:ascii="宋体" w:hAnsi="宋体" w:cs="宋体"/>
          <w:bCs/>
          <w:spacing w:val="0"/>
          <w:sz w:val="24"/>
          <w:szCs w:val="24"/>
        </w:rPr>
        <w:t>2、与本合同有关的任何款项，甲方应按双方书面约定的方式付至乙方盖章确认的</w:t>
      </w:r>
      <w:r>
        <w:rPr>
          <w:rFonts w:hint="eastAsia" w:ascii="宋体" w:hAnsi="宋体" w:cs="宋体"/>
          <w:bCs/>
          <w:sz w:val="24"/>
          <w:szCs w:val="24"/>
        </w:rPr>
        <w:t>账</w:t>
      </w:r>
      <w:r>
        <w:rPr>
          <w:rFonts w:hint="eastAsia" w:ascii="宋体" w:hAnsi="宋体" w:cs="宋体"/>
          <w:bCs/>
          <w:spacing w:val="0"/>
          <w:sz w:val="24"/>
          <w:szCs w:val="24"/>
        </w:rPr>
        <w:t>户。甲方若把款项汇至其它未经乙方指定的账户，视同甲方未向乙方付款。具体</w:t>
      </w:r>
      <w:r>
        <w:rPr>
          <w:rFonts w:hint="eastAsia" w:ascii="宋体" w:hAnsi="宋体" w:cs="宋体"/>
          <w:bCs/>
          <w:sz w:val="24"/>
          <w:szCs w:val="24"/>
        </w:rPr>
        <w:t>账</w:t>
      </w:r>
      <w:r>
        <w:rPr>
          <w:rFonts w:hint="eastAsia" w:ascii="宋体" w:hAnsi="宋体" w:cs="宋体"/>
          <w:bCs/>
          <w:spacing w:val="0"/>
          <w:sz w:val="24"/>
          <w:szCs w:val="24"/>
        </w:rPr>
        <w:t>户信息如下:</w:t>
      </w:r>
    </w:p>
    <w:p w14:paraId="13467C54">
      <w:pPr>
        <w:tabs>
          <w:tab w:val="left" w:pos="360"/>
          <w:tab w:val="left" w:pos="540"/>
          <w:tab w:val="left" w:pos="720"/>
        </w:tabs>
        <w:spacing w:line="360" w:lineRule="auto"/>
        <w:ind w:firstLine="720" w:firstLineChars="300"/>
        <w:jc w:val="left"/>
        <w:rPr>
          <w:rFonts w:ascii="宋体" w:hAnsi="宋体" w:cs="宋体"/>
          <w:b/>
          <w:sz w:val="24"/>
          <w:szCs w:val="24"/>
          <w:u w:val="single"/>
        </w:rPr>
      </w:pPr>
      <w:r>
        <w:rPr>
          <w:rFonts w:hint="eastAsia" w:ascii="宋体" w:hAnsi="宋体" w:cs="宋体"/>
          <w:spacing w:val="0"/>
          <w:sz w:val="24"/>
          <w:szCs w:val="24"/>
        </w:rPr>
        <w:t>户名：</w:t>
      </w:r>
      <w:r>
        <w:rPr>
          <w:rFonts w:hint="eastAsia" w:ascii="宋体" w:hAnsi="宋体" w:cs="宋体"/>
          <w:sz w:val="24"/>
          <w:szCs w:val="24"/>
          <w:u w:val="single"/>
        </w:rPr>
        <w:t xml:space="preserve">     </w:t>
      </w:r>
      <w:r>
        <w:rPr>
          <w:rFonts w:hint="eastAsia" w:ascii="宋体" w:hAnsi="宋体" w:cs="宋体"/>
          <w:b/>
          <w:sz w:val="24"/>
          <w:szCs w:val="24"/>
          <w:u w:val="single"/>
        </w:rPr>
        <w:t xml:space="preserve"> </w:t>
      </w:r>
    </w:p>
    <w:p w14:paraId="3A70EDA3">
      <w:pPr>
        <w:tabs>
          <w:tab w:val="left" w:pos="360"/>
          <w:tab w:val="left" w:pos="540"/>
          <w:tab w:val="left" w:pos="720"/>
        </w:tabs>
        <w:spacing w:line="360" w:lineRule="auto"/>
        <w:ind w:firstLine="720" w:firstLineChars="300"/>
        <w:jc w:val="left"/>
        <w:rPr>
          <w:rFonts w:ascii="宋体" w:hAnsi="宋体" w:cs="宋体"/>
          <w:b w:val="0"/>
          <w:sz w:val="24"/>
          <w:szCs w:val="24"/>
          <w:u w:val="none"/>
        </w:rPr>
      </w:pPr>
      <w:r>
        <w:rPr>
          <w:rFonts w:hint="eastAsia" w:ascii="宋体" w:hAnsi="宋体" w:cs="宋体"/>
          <w:spacing w:val="0"/>
          <w:sz w:val="24"/>
          <w:szCs w:val="24"/>
        </w:rPr>
        <w:t>开户行：</w:t>
      </w:r>
      <w:r>
        <w:rPr>
          <w:rFonts w:hint="eastAsia" w:ascii="宋体" w:hAnsi="宋体" w:cs="宋体"/>
          <w:b/>
          <w:spacing w:val="0"/>
          <w:sz w:val="24"/>
          <w:szCs w:val="24"/>
          <w:u w:val="single"/>
        </w:rPr>
        <w:t xml:space="preserve">       </w:t>
      </w:r>
    </w:p>
    <w:p w14:paraId="45700D28">
      <w:pPr>
        <w:tabs>
          <w:tab w:val="left" w:pos="360"/>
          <w:tab w:val="left" w:pos="540"/>
          <w:tab w:val="left" w:pos="720"/>
        </w:tabs>
        <w:spacing w:line="360" w:lineRule="auto"/>
        <w:ind w:firstLine="720" w:firstLineChars="300"/>
        <w:jc w:val="left"/>
        <w:rPr>
          <w:rFonts w:hint="eastAsia" w:ascii="宋体" w:hAnsi="宋体" w:cs="宋体"/>
          <w:b/>
          <w:spacing w:val="0"/>
          <w:sz w:val="24"/>
          <w:szCs w:val="24"/>
          <w:u w:val="single"/>
        </w:rPr>
      </w:pPr>
      <w:r>
        <w:rPr>
          <w:rFonts w:hint="eastAsia" w:ascii="宋体" w:hAnsi="宋体" w:cs="宋体"/>
          <w:spacing w:val="0"/>
          <w:sz w:val="24"/>
          <w:szCs w:val="24"/>
        </w:rPr>
        <w:t>账号：</w:t>
      </w:r>
      <w:r>
        <w:rPr>
          <w:rFonts w:hint="eastAsia" w:ascii="宋体" w:hAnsi="宋体" w:cs="宋体"/>
          <w:b/>
          <w:spacing w:val="0"/>
          <w:sz w:val="24"/>
          <w:szCs w:val="24"/>
          <w:u w:val="single"/>
        </w:rPr>
        <w:t xml:space="preserve">        </w:t>
      </w:r>
    </w:p>
    <w:p w14:paraId="07154228">
      <w:pPr>
        <w:numPr>
          <w:ilvl w:val="0"/>
          <w:numId w:val="0"/>
        </w:numPr>
        <w:tabs>
          <w:tab w:val="left" w:pos="360"/>
          <w:tab w:val="left" w:pos="540"/>
          <w:tab w:val="left" w:pos="720"/>
        </w:tabs>
        <w:spacing w:line="360" w:lineRule="auto"/>
        <w:ind w:firstLine="720" w:firstLineChars="300"/>
        <w:jc w:val="left"/>
        <w:rPr>
          <w:rFonts w:hint="eastAsia" w:ascii="宋体" w:hAnsi="宋体" w:cs="宋体"/>
          <w:bCs/>
          <w:spacing w:val="0"/>
          <w:sz w:val="24"/>
          <w:szCs w:val="24"/>
        </w:rPr>
      </w:pPr>
      <w:r>
        <w:rPr>
          <w:rFonts w:hint="eastAsia" w:ascii="宋体" w:hAnsi="宋体" w:cs="宋体"/>
          <w:bCs/>
          <w:spacing w:val="0"/>
          <w:sz w:val="24"/>
          <w:szCs w:val="24"/>
        </w:rPr>
        <w:t>若甲方未按约定期限、方式等要求付款，每逾期壹天应向乙方支付</w:t>
      </w:r>
      <w:r>
        <w:rPr>
          <w:rFonts w:hint="eastAsia" w:ascii="宋体" w:hAnsi="宋体" w:cs="宋体"/>
          <w:bCs/>
          <w:sz w:val="24"/>
          <w:szCs w:val="24"/>
        </w:rPr>
        <w:t>应付未付货款</w:t>
      </w:r>
      <w:r>
        <w:rPr>
          <w:rFonts w:hint="eastAsia" w:ascii="宋体" w:hAnsi="宋体" w:cs="宋体"/>
          <w:bCs/>
          <w:sz w:val="24"/>
          <w:szCs w:val="24"/>
          <w:u w:val="none"/>
        </w:rPr>
        <w:t>万分之五</w:t>
      </w:r>
      <w:r>
        <w:rPr>
          <w:rFonts w:hint="eastAsia" w:ascii="宋体" w:hAnsi="宋体" w:cs="宋体"/>
          <w:bCs/>
          <w:spacing w:val="0"/>
          <w:sz w:val="24"/>
          <w:szCs w:val="24"/>
        </w:rPr>
        <w:t>的违约金。</w:t>
      </w:r>
    </w:p>
    <w:p w14:paraId="1938285A">
      <w:pPr>
        <w:pStyle w:val="22"/>
        <w:spacing w:line="360" w:lineRule="auto"/>
        <w:ind w:firstLine="480" w:firstLineChars="200"/>
        <w:rPr>
          <w:rFonts w:ascii="新宋体" w:hAnsi="新宋体" w:eastAsia="新宋体" w:cs="新宋体"/>
          <w:bCs/>
          <w:sz w:val="24"/>
          <w:szCs w:val="24"/>
        </w:rPr>
      </w:pPr>
      <w:r>
        <w:rPr>
          <w:rFonts w:hint="eastAsia" w:ascii="宋体" w:hAnsi="宋体" w:cs="宋体"/>
          <w:sz w:val="24"/>
          <w:szCs w:val="24"/>
        </w:rPr>
        <w:t>七、</w:t>
      </w:r>
      <w:r>
        <w:rPr>
          <w:rFonts w:hint="eastAsia" w:ascii="宋体" w:hAnsi="宋体" w:cs="宋体"/>
          <w:bCs/>
          <w:color w:val="000000"/>
          <w:spacing w:val="0"/>
          <w:sz w:val="24"/>
          <w:szCs w:val="24"/>
        </w:rPr>
        <w:t>合同有效期自</w:t>
      </w:r>
      <w:r>
        <w:rPr>
          <w:rFonts w:hint="eastAsia" w:ascii="宋体" w:hAnsi="宋体" w:cs="宋体"/>
          <w:b/>
          <w:spacing w:val="0"/>
          <w:sz w:val="24"/>
          <w:szCs w:val="24"/>
          <w:u w:val="single"/>
        </w:rPr>
        <w:t xml:space="preserve">       </w:t>
      </w:r>
      <w:r>
        <w:rPr>
          <w:rFonts w:hint="eastAsia" w:ascii="宋体" w:hAnsi="宋体" w:cs="宋体"/>
          <w:bCs/>
          <w:color w:val="000000"/>
          <w:spacing w:val="0"/>
          <w:sz w:val="24"/>
          <w:szCs w:val="24"/>
        </w:rPr>
        <w:t>年</w:t>
      </w:r>
      <w:r>
        <w:rPr>
          <w:rFonts w:hint="eastAsia" w:ascii="宋体" w:hAnsi="宋体" w:cs="宋体"/>
          <w:b/>
          <w:spacing w:val="0"/>
          <w:sz w:val="24"/>
          <w:szCs w:val="24"/>
          <w:u w:val="single"/>
        </w:rPr>
        <w:t xml:space="preserve">      </w:t>
      </w:r>
      <w:r>
        <w:rPr>
          <w:rFonts w:hint="eastAsia" w:ascii="宋体" w:hAnsi="宋体" w:cs="宋体"/>
          <w:bCs/>
          <w:color w:val="000000"/>
          <w:spacing w:val="0"/>
          <w:sz w:val="24"/>
          <w:szCs w:val="24"/>
        </w:rPr>
        <w:t>月</w:t>
      </w:r>
      <w:r>
        <w:rPr>
          <w:rFonts w:hint="eastAsia" w:ascii="宋体" w:hAnsi="宋体" w:cs="宋体"/>
          <w:b/>
          <w:spacing w:val="0"/>
          <w:sz w:val="24"/>
          <w:szCs w:val="24"/>
          <w:u w:val="single"/>
        </w:rPr>
        <w:t xml:space="preserve">      </w:t>
      </w:r>
      <w:r>
        <w:rPr>
          <w:rFonts w:hint="eastAsia" w:ascii="宋体" w:hAnsi="宋体" w:cs="宋体"/>
          <w:bCs/>
          <w:color w:val="000000"/>
          <w:spacing w:val="0"/>
          <w:sz w:val="24"/>
          <w:szCs w:val="24"/>
        </w:rPr>
        <w:t>日至</w:t>
      </w:r>
      <w:r>
        <w:rPr>
          <w:rFonts w:hint="eastAsia" w:ascii="宋体" w:hAnsi="宋体" w:cs="宋体"/>
          <w:b/>
          <w:spacing w:val="0"/>
          <w:sz w:val="24"/>
          <w:szCs w:val="24"/>
          <w:u w:val="single"/>
        </w:rPr>
        <w:t xml:space="preserve">       </w:t>
      </w:r>
      <w:r>
        <w:rPr>
          <w:rFonts w:hint="eastAsia" w:ascii="宋体" w:hAnsi="宋体" w:cs="宋体"/>
          <w:bCs/>
          <w:color w:val="000000"/>
          <w:spacing w:val="0"/>
          <w:sz w:val="24"/>
          <w:szCs w:val="24"/>
        </w:rPr>
        <w:t>年</w:t>
      </w:r>
      <w:r>
        <w:rPr>
          <w:rFonts w:hint="eastAsia" w:ascii="宋体" w:hAnsi="宋体" w:cs="宋体"/>
          <w:b/>
          <w:spacing w:val="0"/>
          <w:sz w:val="24"/>
          <w:szCs w:val="24"/>
          <w:u w:val="single"/>
        </w:rPr>
        <w:t xml:space="preserve">      </w:t>
      </w:r>
      <w:r>
        <w:rPr>
          <w:rFonts w:hint="eastAsia" w:ascii="宋体" w:hAnsi="宋体" w:cs="宋体"/>
          <w:bCs/>
          <w:color w:val="000000"/>
          <w:spacing w:val="0"/>
          <w:sz w:val="24"/>
          <w:szCs w:val="24"/>
        </w:rPr>
        <w:t>月</w:t>
      </w:r>
      <w:r>
        <w:rPr>
          <w:rFonts w:hint="eastAsia" w:ascii="宋体" w:hAnsi="宋体" w:cs="宋体"/>
          <w:b/>
          <w:spacing w:val="0"/>
          <w:sz w:val="24"/>
          <w:szCs w:val="24"/>
          <w:u w:val="single"/>
        </w:rPr>
        <w:t xml:space="preserve">       </w:t>
      </w:r>
      <w:r>
        <w:rPr>
          <w:rFonts w:hint="eastAsia" w:ascii="宋体" w:hAnsi="宋体" w:cs="宋体"/>
          <w:bCs/>
          <w:color w:val="000000"/>
          <w:spacing w:val="0"/>
          <w:sz w:val="24"/>
          <w:szCs w:val="24"/>
        </w:rPr>
        <w:t>日止</w:t>
      </w:r>
      <w:r>
        <w:rPr>
          <w:rFonts w:hint="eastAsia" w:ascii="宋体" w:hAnsi="宋体" w:cs="宋体"/>
          <w:sz w:val="24"/>
          <w:szCs w:val="24"/>
        </w:rPr>
        <w:t>。</w:t>
      </w:r>
      <w:r>
        <w:rPr>
          <w:rFonts w:hint="eastAsia" w:ascii="新宋体" w:hAnsi="新宋体" w:eastAsia="新宋体" w:cs="新宋体"/>
          <w:bCs/>
          <w:sz w:val="24"/>
          <w:szCs w:val="24"/>
        </w:rPr>
        <w:t>服务期3年，合同一年一签，在年度预算能</w:t>
      </w:r>
      <w:r>
        <w:rPr>
          <w:rFonts w:hint="eastAsia" w:ascii="宋体" w:hAnsi="宋体" w:eastAsia="宋体" w:cs="宋体"/>
          <w:bCs w:val="0"/>
          <w:sz w:val="24"/>
          <w:szCs w:val="24"/>
        </w:rPr>
        <w:t>保障</w:t>
      </w:r>
      <w:r>
        <w:rPr>
          <w:rFonts w:hint="eastAsia" w:ascii="新宋体" w:hAnsi="新宋体" w:eastAsia="新宋体" w:cs="新宋体"/>
          <w:bCs/>
          <w:sz w:val="24"/>
          <w:szCs w:val="24"/>
        </w:rPr>
        <w:t>的前提下，需求相对固定且价格变化幅度小，经考核通过后可续签下一年度服务合同。</w:t>
      </w:r>
    </w:p>
    <w:p w14:paraId="051E0225">
      <w:pPr>
        <w:pStyle w:val="22"/>
        <w:spacing w:line="360" w:lineRule="auto"/>
        <w:ind w:firstLine="480" w:firstLineChars="200"/>
        <w:rPr>
          <w:rFonts w:ascii="宋体" w:hAnsi="宋体" w:cs="宋体"/>
          <w:sz w:val="24"/>
        </w:rPr>
      </w:pPr>
      <w:r>
        <w:rPr>
          <w:rFonts w:hint="eastAsia" w:ascii="宋体" w:hAnsi="宋体" w:cs="宋体"/>
          <w:sz w:val="24"/>
        </w:rPr>
        <w:t>八、违约责任</w:t>
      </w:r>
    </w:p>
    <w:p w14:paraId="207CAA32">
      <w:pPr>
        <w:tabs>
          <w:tab w:val="left" w:pos="360"/>
          <w:tab w:val="left" w:pos="540"/>
          <w:tab w:val="left" w:pos="720"/>
        </w:tabs>
        <w:spacing w:line="360" w:lineRule="auto"/>
        <w:ind w:firstLine="720" w:firstLineChars="300"/>
        <w:jc w:val="left"/>
        <w:rPr>
          <w:rFonts w:hint="eastAsia" w:ascii="宋体" w:hAnsi="宋体" w:cs="宋体"/>
          <w:bCs/>
          <w:sz w:val="24"/>
        </w:rPr>
      </w:pPr>
      <w:r>
        <w:rPr>
          <w:rFonts w:hint="eastAsia" w:ascii="宋体" w:hAnsi="宋体" w:cs="宋体"/>
          <w:bCs/>
          <w:sz w:val="24"/>
          <w:szCs w:val="24"/>
        </w:rPr>
        <w:t>1、</w:t>
      </w:r>
      <w:r>
        <w:rPr>
          <w:rFonts w:hint="eastAsia" w:ascii="宋体" w:hAnsi="宋体" w:cs="宋体"/>
          <w:bCs/>
          <w:sz w:val="24"/>
        </w:rPr>
        <w:t>若乙方未能按合同约定的时间交付货物，每逾期一天，应向甲方支付该笔订单总金额万分之五的违约金。若为加急订单，每逾期一小时，应向甲方支付该笔订单总金额5%的违约金，不足一小时按一小时计算。逾期超过7天，甲方有权单方解除该笔订单或整个合同，并要求乙方赔偿因此造成的全部损失。</w:t>
      </w:r>
    </w:p>
    <w:p w14:paraId="74E62597">
      <w:pPr>
        <w:tabs>
          <w:tab w:val="left" w:pos="360"/>
          <w:tab w:val="left" w:pos="540"/>
          <w:tab w:val="left" w:pos="720"/>
        </w:tabs>
        <w:spacing w:line="360" w:lineRule="auto"/>
        <w:ind w:firstLine="720" w:firstLineChars="300"/>
        <w:jc w:val="left"/>
        <w:rPr>
          <w:rFonts w:hint="eastAsia" w:ascii="宋体" w:hAnsi="宋体" w:cs="宋体"/>
          <w:bCs/>
          <w:sz w:val="24"/>
        </w:rPr>
      </w:pPr>
      <w:r>
        <w:rPr>
          <w:rFonts w:hint="eastAsia" w:ascii="宋体" w:hAnsi="宋体" w:cs="宋体"/>
          <w:bCs/>
          <w:sz w:val="24"/>
          <w:szCs w:val="24"/>
        </w:rPr>
        <w:t>2、</w:t>
      </w:r>
      <w:r>
        <w:rPr>
          <w:rFonts w:hint="eastAsia" w:ascii="宋体" w:hAnsi="宋体" w:cs="宋体"/>
          <w:bCs/>
          <w:sz w:val="24"/>
        </w:rPr>
        <w:t>若乙方交付的货物经检验不符合合同约定的质量标准，甲方有权拒收，并要求乙方在2个工作日内更换符合要求的货物。若更换后仍不合格，甲方有权解除该笔订单，并要求乙方退还已付货款，同时向甲方支付该笔订单总金额20%的违约金。</w:t>
      </w:r>
    </w:p>
    <w:p w14:paraId="007AC149">
      <w:pPr>
        <w:tabs>
          <w:tab w:val="left" w:pos="360"/>
          <w:tab w:val="left" w:pos="540"/>
          <w:tab w:val="left" w:pos="720"/>
        </w:tabs>
        <w:spacing w:line="360" w:lineRule="auto"/>
        <w:ind w:firstLine="720" w:firstLineChars="300"/>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rPr>
        <w:t>若乙方在合同期内累计出现3次及以上违约行为（包括但不限于延迟交货、质量不合格、不配合线上交易等），甲方有权单方解除本合同，并要求乙方承担相应违约责任。</w:t>
      </w:r>
    </w:p>
    <w:p w14:paraId="4FD6BF0A">
      <w:pPr>
        <w:tabs>
          <w:tab w:val="left" w:pos="360"/>
          <w:tab w:val="left" w:pos="540"/>
          <w:tab w:val="left" w:pos="720"/>
        </w:tabs>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九、保密：未经对方事先书面同意,任何一方任何时候不得向任何第三方泄露本合同内容或在本合同履行中所获得的对方的任何商业资料，如有违背视为严重违约， 应承担相应法律责任。</w:t>
      </w:r>
    </w:p>
    <w:p w14:paraId="3AB3B069">
      <w:pPr>
        <w:tabs>
          <w:tab w:val="left" w:pos="36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十、凡因执行本合同所发生的或与本协议有关的一切争议，双方应通过友好协商解决，如果协商不能解决，应向甲方所在地有管辖权的人民法院提起诉讼，</w:t>
      </w:r>
      <w:r>
        <w:rPr>
          <w:rFonts w:hint="eastAsia" w:ascii="宋体" w:hAnsi="宋体" w:cs="宋体"/>
          <w:sz w:val="24"/>
          <w:szCs w:val="24"/>
          <w:lang w:eastAsia="zh-Hans"/>
        </w:rPr>
        <w:t>守约方采用司法救济途径所支出的包括但不限于诉讼费、律师费、财产保全费、财产保全保函费、评估鉴定费、执行费、拍卖费、差旅费等一切费用由违约方承担。</w:t>
      </w:r>
    </w:p>
    <w:p w14:paraId="768A1F8B">
      <w:pPr>
        <w:tabs>
          <w:tab w:val="left" w:pos="360"/>
        </w:tabs>
        <w:adjustRightInd w:val="0"/>
        <w:snapToGrid w:val="0"/>
        <w:spacing w:line="360" w:lineRule="auto"/>
        <w:ind w:firstLine="480" w:firstLineChars="200"/>
        <w:rPr>
          <w:rFonts w:hint="eastAsia" w:ascii="宋体" w:hAnsi="宋体" w:cs="宋体"/>
          <w:spacing w:val="0"/>
          <w:sz w:val="24"/>
          <w:szCs w:val="24"/>
        </w:rPr>
      </w:pPr>
      <w:r>
        <w:rPr>
          <w:rFonts w:hint="eastAsia" w:ascii="宋体" w:hAnsi="宋体" w:cs="宋体"/>
          <w:sz w:val="24"/>
          <w:szCs w:val="24"/>
        </w:rPr>
        <w:t>十二、本合同及其附件（包括附件二：乙方营业执照；附件三：乙方法人身份证复印件；附件四：乙方基本信息）经双方签字或盖章后成立并生效，本合同一式叁份，</w:t>
      </w:r>
      <w:r>
        <w:rPr>
          <w:rFonts w:hint="eastAsia" w:ascii="宋体" w:hAnsi="宋体" w:cs="宋体"/>
          <w:sz w:val="24"/>
          <w:szCs w:val="24"/>
          <w:lang w:val="en-US" w:eastAsia="zh-CN"/>
        </w:rPr>
        <w:t>甲方二份，乙</w:t>
      </w:r>
      <w:r>
        <w:rPr>
          <w:rFonts w:hint="eastAsia" w:ascii="宋体" w:hAnsi="宋体" w:cs="宋体"/>
          <w:sz w:val="24"/>
          <w:szCs w:val="24"/>
        </w:rPr>
        <w:t>方一份，具</w:t>
      </w:r>
      <w:r>
        <w:rPr>
          <w:rFonts w:hint="eastAsia" w:ascii="宋体" w:hAnsi="宋体" w:cs="宋体"/>
          <w:spacing w:val="0"/>
          <w:sz w:val="24"/>
          <w:szCs w:val="24"/>
        </w:rPr>
        <w:t>有同等法律效力。</w:t>
      </w:r>
    </w:p>
    <w:p w14:paraId="5DB2F68A">
      <w:pPr>
        <w:spacing w:line="500" w:lineRule="exact"/>
        <w:rPr>
          <w:rFonts w:hint="eastAsia" w:ascii="宋体" w:hAnsi="宋体" w:cs="宋体"/>
          <w:b/>
          <w:bCs/>
          <w:szCs w:val="21"/>
        </w:rPr>
      </w:pPr>
      <w:r>
        <w:rPr>
          <w:rFonts w:hint="eastAsia" w:ascii="宋体" w:hAnsi="宋体" w:cs="宋体"/>
          <w:b/>
          <w:bCs/>
          <w:szCs w:val="21"/>
        </w:rPr>
        <w:t xml:space="preserve">甲方：                                           乙方： </w:t>
      </w:r>
    </w:p>
    <w:p w14:paraId="001EEE9C">
      <w:pPr>
        <w:spacing w:line="500" w:lineRule="exact"/>
        <w:rPr>
          <w:rFonts w:ascii="宋体" w:hAnsi="宋体" w:cs="宋体"/>
          <w:b/>
          <w:bCs/>
          <w:szCs w:val="21"/>
        </w:rPr>
      </w:pPr>
      <w:r>
        <w:rPr>
          <w:rFonts w:hint="eastAsia" w:ascii="宋体" w:hAnsi="宋体" w:cs="宋体"/>
          <w:b/>
          <w:bCs/>
          <w:szCs w:val="21"/>
        </w:rPr>
        <w:t>法定代表人签字或盖章：                           法定代表人签字或盖章：</w:t>
      </w:r>
    </w:p>
    <w:p w14:paraId="3CA48D76">
      <w:pPr>
        <w:spacing w:line="500" w:lineRule="exact"/>
        <w:rPr>
          <w:rFonts w:hint="eastAsia" w:ascii="宋体" w:hAnsi="宋体" w:cs="宋体"/>
          <w:b/>
          <w:bCs/>
          <w:szCs w:val="21"/>
        </w:rPr>
      </w:pPr>
      <w:r>
        <w:rPr>
          <w:rFonts w:hint="eastAsia" w:ascii="宋体" w:hAnsi="宋体" w:cs="宋体"/>
          <w:b/>
          <w:bCs/>
          <w:szCs w:val="21"/>
        </w:rPr>
        <w:t xml:space="preserve">地址：                                           地址： </w:t>
      </w:r>
    </w:p>
    <w:p w14:paraId="70594846">
      <w:pPr>
        <w:spacing w:line="500" w:lineRule="exact"/>
        <w:rPr>
          <w:rFonts w:ascii="宋体" w:hAnsi="宋体" w:cs="宋体"/>
          <w:b/>
          <w:color w:val="FF0000"/>
          <w:szCs w:val="21"/>
        </w:rPr>
      </w:pPr>
      <w:r>
        <w:rPr>
          <w:rFonts w:hint="eastAsia" w:ascii="宋体" w:hAnsi="宋体" w:cs="宋体"/>
          <w:b/>
          <w:bCs/>
          <w:szCs w:val="21"/>
        </w:rPr>
        <w:t xml:space="preserve">签订时间：                                       </w:t>
      </w:r>
      <w:r>
        <w:rPr>
          <w:rFonts w:hint="eastAsia" w:ascii="宋体" w:hAnsi="宋体" w:cs="宋体"/>
          <w:b/>
          <w:bCs/>
          <w:spacing w:val="0"/>
          <w:szCs w:val="21"/>
        </w:rPr>
        <w:t>签订时间：</w:t>
      </w:r>
      <w:r>
        <w:rPr>
          <w:rFonts w:hint="eastAsia" w:ascii="宋体" w:hAnsi="宋体" w:cs="宋体"/>
          <w:color w:val="FF0000"/>
          <w:szCs w:val="21"/>
        </w:rPr>
        <w:t xml:space="preserve"> </w:t>
      </w:r>
    </w:p>
    <w:p w14:paraId="0BF4A4E7">
      <w:pPr>
        <w:spacing w:line="380" w:lineRule="exact"/>
        <w:rPr>
          <w:rFonts w:hint="eastAsia" w:ascii="宋体" w:hAnsi="宋体" w:cs="宋体"/>
          <w:color w:val="FF0000"/>
          <w:szCs w:val="21"/>
        </w:rPr>
      </w:pPr>
      <w:r>
        <w:rPr>
          <w:rFonts w:ascii="宋体" w:hAnsi="宋体" w:cs="宋体"/>
          <w:color w:val="FF0000"/>
          <w:szCs w:val="21"/>
        </w:rPr>
        <w:t xml:space="preserve">                       </w:t>
      </w:r>
      <w:r>
        <w:rPr>
          <w:rFonts w:hint="eastAsia" w:ascii="宋体" w:hAnsi="宋体" w:cs="宋体"/>
          <w:color w:val="FF0000"/>
          <w:szCs w:val="21"/>
        </w:rPr>
        <w:t xml:space="preserve">                   </w:t>
      </w:r>
    </w:p>
    <w:p w14:paraId="3D4F76BC">
      <w:pPr>
        <w:rPr>
          <w:rFonts w:hint="eastAsia" w:ascii="宋体" w:hAnsi="宋体"/>
          <w:sz w:val="24"/>
        </w:rPr>
        <w:sectPr>
          <w:headerReference r:id="rId5" w:type="first"/>
          <w:footerReference r:id="rId7" w:type="first"/>
          <w:headerReference r:id="rId3" w:type="default"/>
          <w:headerReference r:id="rId4" w:type="even"/>
          <w:footerReference r:id="rId6" w:type="even"/>
          <w:pgSz w:w="11906" w:h="16838"/>
          <w:pgMar w:top="1134" w:right="669" w:bottom="1134" w:left="669" w:header="851" w:footer="964" w:gutter="0"/>
          <w:cols w:space="720" w:num="1"/>
          <w:docGrid w:type="lines" w:linePitch="312" w:charSpace="0"/>
        </w:sectPr>
      </w:pPr>
    </w:p>
    <w:p w14:paraId="74BF8519">
      <w:pPr>
        <w:spacing w:line="480" w:lineRule="auto"/>
        <w:rPr>
          <w:rFonts w:hint="eastAsia" w:ascii="宋体" w:hAnsi="宋体"/>
          <w:sz w:val="24"/>
        </w:rPr>
      </w:pPr>
      <w:r>
        <w:rPr>
          <w:rFonts w:hint="eastAsia" w:ascii="宋体" w:hAnsi="宋体"/>
          <w:sz w:val="24"/>
        </w:rPr>
        <w:t>附件一</w:t>
      </w:r>
    </w:p>
    <w:p w14:paraId="31EE49E4">
      <w:pPr>
        <w:pStyle w:val="3"/>
        <w:widowControl/>
        <w:shd w:val="clear" w:color="auto" w:fill="FFFFFF"/>
        <w:spacing w:before="90" w:beforeAutospacing="0" w:after="0" w:afterAutospacing="0" w:line="480" w:lineRule="atLeast"/>
        <w:jc w:val="center"/>
        <w:rPr>
          <w:rFonts w:hint="default" w:ascii="Arial" w:hAnsi="Arial" w:eastAsia="Arial" w:cs="Arial"/>
          <w:color w:val="333333"/>
          <w:sz w:val="44"/>
          <w:szCs w:val="44"/>
          <w:shd w:val="clear" w:color="auto" w:fill="FFFFFF"/>
        </w:rPr>
      </w:pPr>
      <w:r>
        <w:rPr>
          <w:rFonts w:hint="default" w:ascii="Arial" w:hAnsi="Arial" w:eastAsia="Arial" w:cs="Arial"/>
          <w:color w:val="333333"/>
          <w:sz w:val="44"/>
          <w:szCs w:val="44"/>
          <w:shd w:val="clear" w:color="auto" w:fill="FFFFFF"/>
        </w:rPr>
        <w:t>办公用品及耗材供应商评价单</w:t>
      </w:r>
    </w:p>
    <w:p w14:paraId="2E312012">
      <w:pPr>
        <w:rPr>
          <w:rFonts w:ascii="Arial" w:hAnsi="Arial" w:eastAsia="Arial" w:cs="Arial"/>
          <w:b/>
          <w:bCs/>
          <w:color w:val="333333"/>
          <w:sz w:val="44"/>
          <w:szCs w:val="44"/>
          <w:shd w:val="clear" w:color="auto" w:fill="FFFFFF"/>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1"/>
        <w:gridCol w:w="5671"/>
      </w:tblGrid>
      <w:tr w14:paraId="149D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51" w:type="dxa"/>
            <w:noWrap w:val="0"/>
            <w:vAlign w:val="center"/>
          </w:tcPr>
          <w:p w14:paraId="7CA5BAEC">
            <w:pPr>
              <w:jc w:val="center"/>
              <w:rPr>
                <w:rFonts w:ascii="Arial" w:hAnsi="Arial" w:cs="Arial"/>
                <w:b/>
                <w:bCs/>
                <w:color w:val="333333"/>
                <w:sz w:val="28"/>
                <w:szCs w:val="28"/>
                <w:shd w:val="clear" w:color="auto" w:fill="FFFFFF"/>
              </w:rPr>
            </w:pPr>
            <w:r>
              <w:rPr>
                <w:rFonts w:hint="eastAsia"/>
                <w:sz w:val="28"/>
                <w:szCs w:val="28"/>
              </w:rPr>
              <w:t>基础信息</w:t>
            </w:r>
          </w:p>
        </w:tc>
        <w:tc>
          <w:tcPr>
            <w:tcW w:w="5671" w:type="dxa"/>
            <w:noWrap w:val="0"/>
            <w:vAlign w:val="center"/>
          </w:tcPr>
          <w:p w14:paraId="38A3DBC2">
            <w:pPr>
              <w:jc w:val="center"/>
              <w:rPr>
                <w:rFonts w:ascii="Arial" w:hAnsi="Arial" w:cs="Arial"/>
                <w:b/>
                <w:bCs/>
                <w:color w:val="333333"/>
                <w:sz w:val="28"/>
                <w:szCs w:val="28"/>
                <w:shd w:val="clear" w:color="auto" w:fill="FFFFFF"/>
              </w:rPr>
            </w:pPr>
            <w:r>
              <w:rPr>
                <w:rFonts w:hint="eastAsia"/>
                <w:sz w:val="28"/>
                <w:szCs w:val="28"/>
              </w:rPr>
              <w:t>填写内容</w:t>
            </w:r>
          </w:p>
        </w:tc>
      </w:tr>
      <w:tr w14:paraId="375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noWrap w:val="0"/>
            <w:vAlign w:val="center"/>
          </w:tcPr>
          <w:p w14:paraId="4D01F6C9">
            <w:pPr>
              <w:jc w:val="center"/>
              <w:rPr>
                <w:rFonts w:ascii="Arial" w:hAnsi="Arial" w:cs="Arial"/>
                <w:b/>
                <w:bCs/>
                <w:color w:val="333333"/>
                <w:sz w:val="28"/>
                <w:szCs w:val="28"/>
                <w:shd w:val="clear" w:color="auto" w:fill="FFFFFF"/>
              </w:rPr>
            </w:pPr>
            <w:r>
              <w:rPr>
                <w:rFonts w:hint="eastAsia"/>
                <w:sz w:val="28"/>
                <w:szCs w:val="28"/>
              </w:rPr>
              <w:t>供应商名称</w:t>
            </w:r>
          </w:p>
        </w:tc>
        <w:tc>
          <w:tcPr>
            <w:tcW w:w="5671" w:type="dxa"/>
            <w:noWrap w:val="0"/>
            <w:vAlign w:val="center"/>
          </w:tcPr>
          <w:p w14:paraId="4E88EF78">
            <w:pPr>
              <w:jc w:val="center"/>
              <w:rPr>
                <w:rFonts w:ascii="Arial" w:hAnsi="Arial" w:eastAsia="Arial" w:cs="Arial"/>
                <w:color w:val="333333"/>
                <w:sz w:val="28"/>
                <w:szCs w:val="28"/>
                <w:shd w:val="clear" w:color="auto" w:fill="FFFFFF"/>
              </w:rPr>
            </w:pPr>
          </w:p>
        </w:tc>
      </w:tr>
      <w:tr w14:paraId="1C05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noWrap w:val="0"/>
            <w:vAlign w:val="center"/>
          </w:tcPr>
          <w:p w14:paraId="56667B0C">
            <w:pPr>
              <w:jc w:val="center"/>
              <w:rPr>
                <w:rFonts w:hint="eastAsia" w:ascii="Arial" w:hAnsi="Arial" w:cs="Arial"/>
                <w:color w:val="333333"/>
                <w:sz w:val="28"/>
                <w:szCs w:val="28"/>
                <w:shd w:val="clear" w:color="auto" w:fill="FFFFFF"/>
              </w:rPr>
            </w:pPr>
            <w:r>
              <w:rPr>
                <w:rFonts w:hint="eastAsia"/>
                <w:sz w:val="28"/>
                <w:szCs w:val="28"/>
              </w:rPr>
              <w:t>日期</w:t>
            </w:r>
          </w:p>
        </w:tc>
        <w:tc>
          <w:tcPr>
            <w:tcW w:w="5671" w:type="dxa"/>
            <w:noWrap w:val="0"/>
            <w:vAlign w:val="center"/>
          </w:tcPr>
          <w:p w14:paraId="699752BD">
            <w:pPr>
              <w:jc w:val="center"/>
              <w:rPr>
                <w:rFonts w:ascii="Arial" w:hAnsi="Arial" w:eastAsia="Arial" w:cs="Arial"/>
                <w:b/>
                <w:bCs/>
                <w:color w:val="333333"/>
                <w:sz w:val="28"/>
                <w:szCs w:val="28"/>
                <w:shd w:val="clear" w:color="auto" w:fill="FFFFFF"/>
              </w:rPr>
            </w:pPr>
          </w:p>
        </w:tc>
      </w:tr>
    </w:tbl>
    <w:p w14:paraId="316CF037">
      <w:pPr>
        <w:jc w:val="center"/>
        <w:rPr>
          <w:rFonts w:ascii="Arial" w:hAnsi="Arial" w:eastAsia="Arial" w:cs="Arial"/>
          <w:b/>
          <w:bCs/>
          <w:color w:val="333333"/>
          <w:sz w:val="28"/>
          <w:szCs w:val="28"/>
          <w:shd w:val="clear" w:color="auto" w:fill="FFFFFF"/>
        </w:rPr>
      </w:pPr>
    </w:p>
    <w:p w14:paraId="477E8F4B">
      <w:pPr>
        <w:jc w:val="center"/>
        <w:rPr>
          <w:sz w:val="28"/>
          <w:szCs w:val="28"/>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14:paraId="599D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840" w:type="dxa"/>
            <w:noWrap w:val="0"/>
            <w:vAlign w:val="center"/>
          </w:tcPr>
          <w:p w14:paraId="1810FD2A">
            <w:pPr>
              <w:jc w:val="center"/>
              <w:rPr>
                <w:sz w:val="28"/>
                <w:szCs w:val="28"/>
              </w:rPr>
            </w:pPr>
            <w:r>
              <w:rPr>
                <w:rFonts w:hint="eastAsia"/>
                <w:sz w:val="28"/>
                <w:szCs w:val="28"/>
              </w:rPr>
              <w:t>评选项</w:t>
            </w:r>
          </w:p>
        </w:tc>
        <w:tc>
          <w:tcPr>
            <w:tcW w:w="5682" w:type="dxa"/>
            <w:noWrap w:val="0"/>
            <w:vAlign w:val="center"/>
          </w:tcPr>
          <w:p w14:paraId="2C1E32D0">
            <w:pPr>
              <w:jc w:val="center"/>
              <w:rPr>
                <w:sz w:val="28"/>
                <w:szCs w:val="28"/>
              </w:rPr>
            </w:pPr>
            <w:r>
              <w:rPr>
                <w:rFonts w:hint="eastAsia"/>
                <w:sz w:val="28"/>
                <w:szCs w:val="28"/>
              </w:rPr>
              <w:t>评价标准</w:t>
            </w:r>
          </w:p>
        </w:tc>
      </w:tr>
      <w:tr w14:paraId="3D2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840" w:type="dxa"/>
            <w:noWrap w:val="0"/>
            <w:vAlign w:val="center"/>
          </w:tcPr>
          <w:p w14:paraId="7C4B3420">
            <w:pPr>
              <w:jc w:val="center"/>
              <w:rPr>
                <w:sz w:val="28"/>
                <w:szCs w:val="28"/>
              </w:rPr>
            </w:pPr>
            <w:r>
              <w:rPr>
                <w:rFonts w:hint="eastAsia"/>
                <w:sz w:val="28"/>
                <w:szCs w:val="28"/>
              </w:rPr>
              <w:t>产品质量</w:t>
            </w:r>
          </w:p>
        </w:tc>
        <w:tc>
          <w:tcPr>
            <w:tcW w:w="5682" w:type="dxa"/>
            <w:noWrap w:val="0"/>
            <w:vAlign w:val="center"/>
          </w:tcPr>
          <w:p w14:paraId="111FB6FD">
            <w:pPr>
              <w:jc w:val="center"/>
              <w:rPr>
                <w:sz w:val="28"/>
                <w:szCs w:val="28"/>
              </w:rPr>
            </w:pPr>
            <w:r>
              <w:rPr>
                <w:rFonts w:ascii="Arial" w:hAnsi="Arial" w:eastAsia="Arial" w:cs="Arial"/>
                <w:color w:val="333333"/>
                <w:sz w:val="28"/>
                <w:szCs w:val="28"/>
                <w:shd w:val="clear" w:color="auto" w:fill="FFFFFF"/>
              </w:rPr>
              <w:t>□优秀 □合格 □不合格</w:t>
            </w:r>
          </w:p>
        </w:tc>
      </w:tr>
      <w:tr w14:paraId="7606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840" w:type="dxa"/>
            <w:noWrap w:val="0"/>
            <w:vAlign w:val="center"/>
          </w:tcPr>
          <w:p w14:paraId="4594A1F7">
            <w:pPr>
              <w:jc w:val="center"/>
              <w:rPr>
                <w:sz w:val="28"/>
                <w:szCs w:val="28"/>
              </w:rPr>
            </w:pPr>
            <w:r>
              <w:rPr>
                <w:rFonts w:hint="eastAsia"/>
                <w:sz w:val="28"/>
                <w:szCs w:val="28"/>
              </w:rPr>
              <w:t>价格合理性</w:t>
            </w:r>
          </w:p>
        </w:tc>
        <w:tc>
          <w:tcPr>
            <w:tcW w:w="5682" w:type="dxa"/>
            <w:noWrap w:val="0"/>
            <w:vAlign w:val="center"/>
          </w:tcPr>
          <w:p w14:paraId="2FF9E70C">
            <w:pPr>
              <w:jc w:val="center"/>
              <w:rPr>
                <w:sz w:val="28"/>
                <w:szCs w:val="28"/>
              </w:rPr>
            </w:pPr>
            <w:r>
              <w:rPr>
                <w:rFonts w:ascii="Arial" w:hAnsi="Arial" w:eastAsia="Arial" w:cs="Arial"/>
                <w:color w:val="333333"/>
                <w:sz w:val="28"/>
                <w:szCs w:val="28"/>
                <w:shd w:val="clear" w:color="auto" w:fill="FFFFFF"/>
              </w:rPr>
              <w:t>□优秀 □合格 □不合格</w:t>
            </w:r>
          </w:p>
        </w:tc>
      </w:tr>
      <w:tr w14:paraId="682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0" w:type="dxa"/>
            <w:noWrap w:val="0"/>
            <w:vAlign w:val="center"/>
          </w:tcPr>
          <w:p w14:paraId="360C46DF">
            <w:pPr>
              <w:jc w:val="center"/>
              <w:rPr>
                <w:sz w:val="28"/>
                <w:szCs w:val="28"/>
              </w:rPr>
            </w:pPr>
            <w:r>
              <w:rPr>
                <w:rFonts w:hint="eastAsia"/>
                <w:sz w:val="28"/>
                <w:szCs w:val="28"/>
              </w:rPr>
              <w:t>送货速度</w:t>
            </w:r>
          </w:p>
        </w:tc>
        <w:tc>
          <w:tcPr>
            <w:tcW w:w="5682" w:type="dxa"/>
            <w:noWrap w:val="0"/>
            <w:vAlign w:val="center"/>
          </w:tcPr>
          <w:p w14:paraId="207BBE7C">
            <w:pPr>
              <w:jc w:val="center"/>
              <w:rPr>
                <w:sz w:val="28"/>
                <w:szCs w:val="28"/>
              </w:rPr>
            </w:pPr>
            <w:r>
              <w:rPr>
                <w:rFonts w:ascii="Arial" w:hAnsi="Arial" w:eastAsia="Arial" w:cs="Arial"/>
                <w:color w:val="333333"/>
                <w:sz w:val="28"/>
                <w:szCs w:val="28"/>
                <w:shd w:val="clear" w:color="auto" w:fill="FFFFFF"/>
              </w:rPr>
              <w:t>□优秀 □合格 □不合格</w:t>
            </w:r>
          </w:p>
        </w:tc>
      </w:tr>
      <w:tr w14:paraId="7B3D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840" w:type="dxa"/>
            <w:noWrap w:val="0"/>
            <w:vAlign w:val="center"/>
          </w:tcPr>
          <w:p w14:paraId="785E069D">
            <w:pPr>
              <w:jc w:val="center"/>
              <w:rPr>
                <w:sz w:val="28"/>
                <w:szCs w:val="28"/>
              </w:rPr>
            </w:pPr>
            <w:r>
              <w:rPr>
                <w:rFonts w:hint="eastAsia"/>
                <w:sz w:val="28"/>
                <w:szCs w:val="28"/>
              </w:rPr>
              <w:t>售后服务</w:t>
            </w:r>
          </w:p>
        </w:tc>
        <w:tc>
          <w:tcPr>
            <w:tcW w:w="5682" w:type="dxa"/>
            <w:noWrap w:val="0"/>
            <w:vAlign w:val="center"/>
          </w:tcPr>
          <w:p w14:paraId="36ECF200">
            <w:pPr>
              <w:jc w:val="center"/>
              <w:rPr>
                <w:sz w:val="28"/>
                <w:szCs w:val="28"/>
              </w:rPr>
            </w:pPr>
            <w:r>
              <w:rPr>
                <w:rFonts w:ascii="Arial" w:hAnsi="Arial" w:eastAsia="Arial" w:cs="Arial"/>
                <w:color w:val="333333"/>
                <w:sz w:val="28"/>
                <w:szCs w:val="28"/>
                <w:shd w:val="clear" w:color="auto" w:fill="FFFFFF"/>
              </w:rPr>
              <w:t>□优秀 □合格 □不合格</w:t>
            </w:r>
          </w:p>
        </w:tc>
      </w:tr>
      <w:tr w14:paraId="240F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840" w:type="dxa"/>
            <w:noWrap w:val="0"/>
            <w:vAlign w:val="top"/>
          </w:tcPr>
          <w:p w14:paraId="5FB9FF88">
            <w:pPr>
              <w:jc w:val="center"/>
              <w:rPr>
                <w:rFonts w:hint="eastAsia" w:ascii="Arial" w:hAnsi="Arial" w:eastAsia="Arial" w:cs="Arial"/>
                <w:color w:val="333333"/>
                <w:sz w:val="28"/>
                <w:szCs w:val="28"/>
                <w:shd w:val="clear" w:color="auto" w:fill="FFFFFF"/>
              </w:rPr>
            </w:pPr>
            <w:r>
              <w:rPr>
                <w:rFonts w:hint="eastAsia" w:ascii="Arial" w:hAnsi="Arial" w:eastAsia="Arial" w:cs="Arial"/>
                <w:color w:val="333333"/>
                <w:sz w:val="28"/>
                <w:szCs w:val="28"/>
                <w:shd w:val="clear" w:color="auto" w:fill="FFFFFF"/>
              </w:rPr>
              <w:t>综合评价</w:t>
            </w:r>
          </w:p>
        </w:tc>
        <w:tc>
          <w:tcPr>
            <w:tcW w:w="5682" w:type="dxa"/>
            <w:noWrap w:val="0"/>
            <w:vAlign w:val="top"/>
          </w:tcPr>
          <w:p w14:paraId="5C885F69">
            <w:pPr>
              <w:jc w:val="center"/>
              <w:rPr>
                <w:rFonts w:ascii="Arial" w:hAnsi="Arial" w:eastAsia="Arial" w:cs="Arial"/>
                <w:color w:val="333333"/>
                <w:sz w:val="28"/>
                <w:szCs w:val="28"/>
                <w:shd w:val="clear" w:color="auto" w:fill="FFFFFF"/>
              </w:rPr>
            </w:pPr>
            <w:r>
              <w:rPr>
                <w:rFonts w:ascii="Arial" w:hAnsi="Arial" w:eastAsia="Arial" w:cs="Arial"/>
                <w:color w:val="333333"/>
                <w:sz w:val="28"/>
                <w:szCs w:val="28"/>
                <w:shd w:val="clear" w:color="auto" w:fill="FFFFFF"/>
              </w:rPr>
              <w:t>□优秀 □合格 □不合格</w:t>
            </w:r>
          </w:p>
        </w:tc>
      </w:tr>
    </w:tbl>
    <w:p w14:paraId="49305BFB">
      <w:pPr>
        <w:spacing w:line="480" w:lineRule="auto"/>
        <w:rPr>
          <w:rFonts w:ascii="宋体" w:hAnsi="宋体"/>
          <w:sz w:val="24"/>
        </w:rPr>
      </w:pPr>
      <w:r>
        <w:rPr>
          <w:rFonts w:hint="eastAsia" w:ascii="宋体" w:hAnsi="宋体"/>
          <w:sz w:val="24"/>
        </w:rPr>
        <w:t>附件二</w:t>
      </w:r>
    </w:p>
    <w:p w14:paraId="28FE8C80">
      <w:pPr>
        <w:spacing w:line="480" w:lineRule="auto"/>
        <w:ind w:firstLine="960" w:firstLineChars="400"/>
        <w:rPr>
          <w:rFonts w:hint="eastAsia" w:ascii="宋体" w:hAnsi="宋体"/>
          <w:sz w:val="24"/>
        </w:rPr>
      </w:pPr>
      <w:r>
        <w:rPr>
          <w:rFonts w:hint="eastAsia" w:ascii="宋体" w:hAnsi="宋体"/>
          <w:sz w:val="24"/>
        </w:rPr>
        <w:t>乙方营业执照</w:t>
      </w:r>
    </w:p>
    <w:p w14:paraId="4615D348">
      <w:pPr>
        <w:spacing w:line="480" w:lineRule="auto"/>
        <w:rPr>
          <w:rFonts w:hint="eastAsia" w:ascii="宋体" w:hAnsi="宋体"/>
          <w:sz w:val="24"/>
        </w:rPr>
      </w:pPr>
      <w:r>
        <w:rPr>
          <w:rFonts w:hint="eastAsia" w:ascii="宋体" w:hAnsi="宋体"/>
          <w:sz w:val="24"/>
        </w:rPr>
        <w:t>附件三</w:t>
      </w:r>
    </w:p>
    <w:p w14:paraId="52BBD6ED">
      <w:pPr>
        <w:spacing w:line="480" w:lineRule="auto"/>
        <w:ind w:firstLine="960" w:firstLineChars="400"/>
        <w:rPr>
          <w:rFonts w:hint="eastAsia" w:ascii="宋体" w:hAnsi="宋体"/>
          <w:sz w:val="24"/>
        </w:rPr>
        <w:sectPr>
          <w:pgSz w:w="11906" w:h="16838"/>
          <w:pgMar w:top="1134" w:right="669" w:bottom="1134" w:left="669" w:header="851" w:footer="964" w:gutter="0"/>
          <w:cols w:space="720" w:num="1"/>
          <w:docGrid w:type="lines" w:linePitch="312" w:charSpace="0"/>
        </w:sectPr>
      </w:pPr>
      <w:r>
        <w:rPr>
          <w:rFonts w:hint="eastAsia" w:ascii="宋体" w:hAnsi="宋体"/>
          <w:sz w:val="24"/>
        </w:rPr>
        <w:t>乙方法人身份证复印件</w:t>
      </w:r>
    </w:p>
    <w:p w14:paraId="715ED75F">
      <w:pPr>
        <w:spacing w:line="480" w:lineRule="auto"/>
        <w:rPr>
          <w:rFonts w:ascii="宋体" w:hAnsi="宋体"/>
          <w:sz w:val="24"/>
        </w:rPr>
      </w:pPr>
      <w:r>
        <w:rPr>
          <w:rFonts w:hint="eastAsia" w:ascii="宋体" w:hAnsi="宋体"/>
          <w:sz w:val="24"/>
        </w:rPr>
        <w:t>附件四</w:t>
      </w:r>
    </w:p>
    <w:tbl>
      <w:tblPr>
        <w:tblStyle w:val="30"/>
        <w:tblW w:w="9832" w:type="dxa"/>
        <w:tblInd w:w="408" w:type="dxa"/>
        <w:tblLayout w:type="autofit"/>
        <w:tblCellMar>
          <w:top w:w="0" w:type="dxa"/>
          <w:left w:w="108" w:type="dxa"/>
          <w:bottom w:w="0" w:type="dxa"/>
          <w:right w:w="108" w:type="dxa"/>
        </w:tblCellMar>
      </w:tblPr>
      <w:tblGrid>
        <w:gridCol w:w="1590"/>
        <w:gridCol w:w="933"/>
        <w:gridCol w:w="1909"/>
        <w:gridCol w:w="1214"/>
        <w:gridCol w:w="1295"/>
        <w:gridCol w:w="968"/>
        <w:gridCol w:w="1923"/>
      </w:tblGrid>
      <w:tr w14:paraId="1A9CB328">
        <w:tblPrEx>
          <w:tblCellMar>
            <w:top w:w="0" w:type="dxa"/>
            <w:left w:w="108" w:type="dxa"/>
            <w:bottom w:w="0" w:type="dxa"/>
            <w:right w:w="108" w:type="dxa"/>
          </w:tblCellMar>
        </w:tblPrEx>
        <w:trPr>
          <w:trHeight w:val="480" w:hRule="atLeast"/>
        </w:trPr>
        <w:tc>
          <w:tcPr>
            <w:tcW w:w="9832" w:type="dxa"/>
            <w:gridSpan w:val="7"/>
            <w:tcBorders>
              <w:top w:val="single" w:color="000000" w:sz="4" w:space="0"/>
              <w:left w:val="single" w:color="000000" w:sz="4" w:space="0"/>
              <w:bottom w:val="single" w:color="000000" w:sz="4" w:space="0"/>
              <w:right w:val="single" w:color="000000" w:sz="4" w:space="0"/>
            </w:tcBorders>
            <w:noWrap w:val="0"/>
            <w:vAlign w:val="center"/>
          </w:tcPr>
          <w:p w14:paraId="5A7E7F8B">
            <w:pPr>
              <w:widowControl/>
              <w:jc w:val="center"/>
              <w:textAlignment w:val="center"/>
              <w:rPr>
                <w:rFonts w:hint="eastAsia" w:ascii="宋体" w:hAnsi="宋体" w:cs="宋体"/>
                <w:color w:val="000000"/>
                <w:sz w:val="31"/>
                <w:szCs w:val="31"/>
              </w:rPr>
            </w:pPr>
            <w:r>
              <w:rPr>
                <w:rFonts w:hint="eastAsia" w:ascii="宋体" w:hAnsi="宋体" w:cs="宋体"/>
                <w:color w:val="000000"/>
                <w:kern w:val="0"/>
                <w:sz w:val="31"/>
                <w:szCs w:val="31"/>
                <w:lang w:bidi="ar"/>
              </w:rPr>
              <w:t>乙方基本信息</w:t>
            </w:r>
          </w:p>
        </w:tc>
      </w:tr>
      <w:tr w14:paraId="5F06B898">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2A7D14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乙方全称：</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2DFB60B1">
            <w:pPr>
              <w:jc w:val="center"/>
              <w:rPr>
                <w:rFonts w:hint="eastAsia" w:ascii="宋体" w:hAnsi="宋体" w:cs="宋体"/>
                <w:color w:val="000000"/>
                <w:sz w:val="22"/>
                <w:szCs w:val="22"/>
              </w:rPr>
            </w:pPr>
          </w:p>
        </w:tc>
      </w:tr>
      <w:tr w14:paraId="071A6A56">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629274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乙方简称：</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0BA71742">
            <w:pPr>
              <w:jc w:val="center"/>
              <w:rPr>
                <w:rFonts w:hint="eastAsia" w:ascii="宋体" w:hAnsi="宋体" w:cs="宋体"/>
                <w:color w:val="000000"/>
                <w:sz w:val="22"/>
                <w:szCs w:val="22"/>
              </w:rPr>
            </w:pPr>
          </w:p>
        </w:tc>
      </w:tr>
      <w:tr w14:paraId="08B53275">
        <w:tblPrEx>
          <w:tblCellMar>
            <w:top w:w="0" w:type="dxa"/>
            <w:left w:w="108" w:type="dxa"/>
            <w:bottom w:w="0" w:type="dxa"/>
            <w:right w:w="108" w:type="dxa"/>
          </w:tblCellMar>
        </w:tblPrEx>
        <w:trPr>
          <w:trHeight w:val="761"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70430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乙方级别：</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182C87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经销商</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E19BD2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是否提供报价单：</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01EAF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4A07EB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D1A6D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否</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F5B248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r>
      <w:tr w14:paraId="0992FE34">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0F6878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合同类型：</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9AE404">
            <w:pPr>
              <w:jc w:val="left"/>
              <w:rPr>
                <w:rFonts w:hint="eastAsia" w:ascii="宋体" w:hAnsi="宋体" w:cs="宋体"/>
                <w:color w:val="000000"/>
                <w:sz w:val="22"/>
                <w:szCs w:val="22"/>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9D2432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配送方式：</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761934">
            <w:pPr>
              <w:jc w:val="left"/>
              <w:rPr>
                <w:rFonts w:hint="eastAsia" w:ascii="宋体" w:hAnsi="宋体" w:cs="宋体"/>
                <w:color w:val="000000"/>
                <w:sz w:val="22"/>
                <w:szCs w:val="22"/>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9C5CB7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配送区域：</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2B0689F">
            <w:pPr>
              <w:jc w:val="left"/>
              <w:rPr>
                <w:rFonts w:hint="eastAsia" w:ascii="宋体" w:hAnsi="宋体" w:cs="宋体"/>
                <w:color w:val="000000"/>
                <w:sz w:val="22"/>
                <w:szCs w:val="22"/>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2216427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全国</w:t>
            </w:r>
          </w:p>
        </w:tc>
      </w:tr>
      <w:tr w14:paraId="2099F238">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10E865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可否退/换货：</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45A4D8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6120755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系统分类</w:t>
            </w:r>
          </w:p>
        </w:tc>
        <w:tc>
          <w:tcPr>
            <w:tcW w:w="5400" w:type="dxa"/>
            <w:gridSpan w:val="4"/>
            <w:tcBorders>
              <w:top w:val="single" w:color="000000" w:sz="4" w:space="0"/>
              <w:left w:val="single" w:color="000000" w:sz="4" w:space="0"/>
              <w:bottom w:val="single" w:color="000000" w:sz="4" w:space="0"/>
              <w:right w:val="single" w:color="000000" w:sz="4" w:space="0"/>
            </w:tcBorders>
            <w:noWrap w:val="0"/>
            <w:vAlign w:val="center"/>
          </w:tcPr>
          <w:p w14:paraId="116C89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耗材/纸张</w:t>
            </w:r>
          </w:p>
        </w:tc>
      </w:tr>
      <w:tr w14:paraId="60115D56">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9A8740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乙方联系人：</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FCF8C9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5A6600B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TEL:</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1AF7A4A">
            <w:pPr>
              <w:jc w:val="left"/>
              <w:rPr>
                <w:rFonts w:hint="eastAsia" w:ascii="宋体" w:hAnsi="宋体" w:cs="宋体"/>
                <w:color w:val="000000"/>
                <w:sz w:val="22"/>
                <w:szCs w:val="22"/>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644F321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QQ:</w:t>
            </w:r>
          </w:p>
        </w:tc>
        <w:tc>
          <w:tcPr>
            <w:tcW w:w="2891" w:type="dxa"/>
            <w:gridSpan w:val="2"/>
            <w:tcBorders>
              <w:top w:val="single" w:color="000000" w:sz="4" w:space="0"/>
              <w:left w:val="single" w:color="000000" w:sz="4" w:space="0"/>
              <w:bottom w:val="single" w:color="000000" w:sz="4" w:space="0"/>
              <w:right w:val="single" w:color="000000" w:sz="4" w:space="0"/>
            </w:tcBorders>
            <w:noWrap w:val="0"/>
            <w:vAlign w:val="center"/>
          </w:tcPr>
          <w:p w14:paraId="429965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r>
      <w:tr w14:paraId="3C6C2BC1">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719A0D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联系人2: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DCD601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4C53A5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TEL:</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A28E0A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4DFB80E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QQ:</w:t>
            </w:r>
          </w:p>
        </w:tc>
        <w:tc>
          <w:tcPr>
            <w:tcW w:w="2891" w:type="dxa"/>
            <w:gridSpan w:val="2"/>
            <w:tcBorders>
              <w:top w:val="single" w:color="000000" w:sz="4" w:space="0"/>
              <w:left w:val="single" w:color="000000" w:sz="4" w:space="0"/>
              <w:bottom w:val="single" w:color="000000" w:sz="4" w:space="0"/>
              <w:right w:val="single" w:color="000000" w:sz="4" w:space="0"/>
            </w:tcBorders>
            <w:noWrap w:val="0"/>
            <w:vAlign w:val="center"/>
          </w:tcPr>
          <w:p w14:paraId="0AADE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r>
      <w:tr w14:paraId="212D994B">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26BABF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乙方注册地址：</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61595B0F">
            <w:pPr>
              <w:jc w:val="center"/>
              <w:rPr>
                <w:rFonts w:hint="eastAsia" w:ascii="宋体" w:hAnsi="宋体" w:cs="宋体"/>
                <w:color w:val="000000"/>
                <w:sz w:val="22"/>
                <w:szCs w:val="22"/>
              </w:rPr>
            </w:pPr>
          </w:p>
        </w:tc>
      </w:tr>
      <w:tr w14:paraId="6A332325">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5BC6C1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乙方办公地址：</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2530C868">
            <w:pPr>
              <w:jc w:val="center"/>
              <w:rPr>
                <w:rFonts w:hint="eastAsia" w:ascii="宋体" w:hAnsi="宋体" w:cs="宋体"/>
                <w:color w:val="000000"/>
                <w:sz w:val="22"/>
                <w:szCs w:val="22"/>
              </w:rPr>
            </w:pPr>
          </w:p>
        </w:tc>
      </w:tr>
      <w:tr w14:paraId="179A5E4F">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C0F1B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乙方库房地址：</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353D4C2F">
            <w:pPr>
              <w:jc w:val="center"/>
              <w:rPr>
                <w:rFonts w:hint="eastAsia" w:ascii="宋体" w:hAnsi="宋体" w:cs="宋体"/>
                <w:color w:val="000000"/>
                <w:sz w:val="22"/>
                <w:szCs w:val="22"/>
              </w:rPr>
            </w:pPr>
          </w:p>
        </w:tc>
      </w:tr>
      <w:tr w14:paraId="7E6F8BFF">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F97A0B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主营品牌：</w:t>
            </w:r>
          </w:p>
        </w:tc>
        <w:tc>
          <w:tcPr>
            <w:tcW w:w="2842" w:type="dxa"/>
            <w:gridSpan w:val="2"/>
            <w:tcBorders>
              <w:top w:val="single" w:color="000000" w:sz="4" w:space="0"/>
              <w:left w:val="single" w:color="000000" w:sz="4" w:space="0"/>
              <w:bottom w:val="single" w:color="000000" w:sz="4" w:space="0"/>
              <w:right w:val="single" w:color="000000" w:sz="4" w:space="0"/>
            </w:tcBorders>
            <w:noWrap w:val="0"/>
            <w:vAlign w:val="center"/>
          </w:tcPr>
          <w:p w14:paraId="745C8AA0">
            <w:pPr>
              <w:jc w:val="left"/>
              <w:rPr>
                <w:rFonts w:hint="eastAsia" w:ascii="宋体" w:hAnsi="宋体" w:cs="宋体"/>
                <w:color w:val="000000"/>
                <w:sz w:val="22"/>
                <w:szCs w:val="22"/>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952884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主营项目：</w:t>
            </w:r>
          </w:p>
        </w:tc>
        <w:tc>
          <w:tcPr>
            <w:tcW w:w="4186" w:type="dxa"/>
            <w:gridSpan w:val="3"/>
            <w:tcBorders>
              <w:top w:val="single" w:color="000000" w:sz="4" w:space="0"/>
              <w:left w:val="single" w:color="000000" w:sz="4" w:space="0"/>
              <w:bottom w:val="single" w:color="000000" w:sz="4" w:space="0"/>
              <w:right w:val="single" w:color="000000" w:sz="4" w:space="0"/>
            </w:tcBorders>
            <w:noWrap w:val="0"/>
            <w:vAlign w:val="center"/>
          </w:tcPr>
          <w:p w14:paraId="7D531F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办公用纸</w:t>
            </w:r>
          </w:p>
        </w:tc>
      </w:tr>
      <w:tr w14:paraId="3237B31F">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63965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其他经营产品：</w:t>
            </w:r>
          </w:p>
        </w:tc>
        <w:tc>
          <w:tcPr>
            <w:tcW w:w="6319" w:type="dxa"/>
            <w:gridSpan w:val="5"/>
            <w:tcBorders>
              <w:top w:val="single" w:color="000000" w:sz="4" w:space="0"/>
              <w:left w:val="single" w:color="000000" w:sz="4" w:space="0"/>
              <w:bottom w:val="single" w:color="000000" w:sz="4" w:space="0"/>
              <w:right w:val="single" w:color="000000" w:sz="4" w:space="0"/>
            </w:tcBorders>
            <w:noWrap w:val="0"/>
            <w:vAlign w:val="center"/>
          </w:tcPr>
          <w:p w14:paraId="6FD2074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2AAB9CFA">
            <w:pPr>
              <w:jc w:val="left"/>
              <w:rPr>
                <w:rFonts w:hint="eastAsia" w:ascii="宋体" w:hAnsi="宋体" w:cs="宋体"/>
                <w:color w:val="000000"/>
                <w:sz w:val="22"/>
                <w:szCs w:val="22"/>
              </w:rPr>
            </w:pPr>
          </w:p>
        </w:tc>
      </w:tr>
      <w:tr w14:paraId="6700D836">
        <w:tblPrEx>
          <w:tblCellMar>
            <w:top w:w="0" w:type="dxa"/>
            <w:left w:w="108" w:type="dxa"/>
            <w:bottom w:w="0" w:type="dxa"/>
            <w:right w:w="108" w:type="dxa"/>
          </w:tblCellMar>
        </w:tblPrEx>
        <w:trPr>
          <w:trHeight w:val="480" w:hRule="atLeast"/>
        </w:trPr>
        <w:tc>
          <w:tcPr>
            <w:tcW w:w="7909" w:type="dxa"/>
            <w:gridSpan w:val="6"/>
            <w:tcBorders>
              <w:top w:val="single" w:color="000000" w:sz="4" w:space="0"/>
              <w:left w:val="single" w:color="000000" w:sz="4" w:space="0"/>
              <w:bottom w:val="single" w:color="000000" w:sz="4" w:space="0"/>
              <w:right w:val="single" w:color="000000" w:sz="4" w:space="0"/>
            </w:tcBorders>
            <w:noWrap w:val="0"/>
            <w:vAlign w:val="center"/>
          </w:tcPr>
          <w:p w14:paraId="4C4C67A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乙方财务信息</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7A3B1E0D">
            <w:pPr>
              <w:jc w:val="left"/>
              <w:rPr>
                <w:rFonts w:hint="eastAsia" w:ascii="宋体" w:hAnsi="宋体" w:cs="宋体"/>
                <w:color w:val="000000"/>
                <w:sz w:val="22"/>
                <w:szCs w:val="22"/>
              </w:rPr>
            </w:pPr>
          </w:p>
        </w:tc>
      </w:tr>
      <w:tr w14:paraId="277AB5F4">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E2DEE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发票类型：</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E1E647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专票</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5FC123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结款方式：</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4AF9C6">
            <w:pPr>
              <w:widowControl/>
              <w:jc w:val="left"/>
              <w:textAlignment w:val="center"/>
              <w:rPr>
                <w:rFonts w:hint="eastAsia" w:ascii="宋体" w:hAnsi="宋体" w:cs="宋体"/>
                <w:color w:val="000000"/>
                <w:sz w:val="22"/>
                <w:szCs w:val="22"/>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69B7AC9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开票税率：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0DA045B">
            <w:pPr>
              <w:widowControl/>
              <w:jc w:val="left"/>
              <w:textAlignment w:val="center"/>
              <w:rPr>
                <w:rFonts w:hint="eastAsia" w:ascii="宋体" w:hAnsi="宋体" w:cs="宋体"/>
                <w:color w:val="000000"/>
                <w:sz w:val="22"/>
                <w:szCs w:val="22"/>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B7BCAA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付款方式：</w:t>
            </w:r>
          </w:p>
        </w:tc>
      </w:tr>
      <w:tr w14:paraId="06DC8EB7">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4304E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帐号：</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0D4453B8">
            <w:pPr>
              <w:jc w:val="center"/>
              <w:rPr>
                <w:rFonts w:hint="eastAsia" w:ascii="宋体" w:hAnsi="宋体" w:cs="宋体"/>
                <w:color w:val="000000"/>
                <w:sz w:val="22"/>
                <w:szCs w:val="22"/>
              </w:rPr>
            </w:pPr>
          </w:p>
        </w:tc>
      </w:tr>
      <w:tr w14:paraId="4A0FA8B0">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0895D2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开户行：</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5B68FFE3">
            <w:pPr>
              <w:jc w:val="center"/>
              <w:rPr>
                <w:rFonts w:hint="eastAsia" w:ascii="宋体" w:hAnsi="宋体" w:cs="宋体"/>
                <w:color w:val="000000"/>
                <w:sz w:val="22"/>
                <w:szCs w:val="22"/>
              </w:rPr>
            </w:pPr>
          </w:p>
        </w:tc>
      </w:tr>
      <w:tr w14:paraId="2A0F21BD">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6A8982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纳税人识别码：</w:t>
            </w:r>
          </w:p>
        </w:tc>
        <w:tc>
          <w:tcPr>
            <w:tcW w:w="8242" w:type="dxa"/>
            <w:gridSpan w:val="6"/>
            <w:tcBorders>
              <w:top w:val="single" w:color="000000" w:sz="4" w:space="0"/>
              <w:left w:val="single" w:color="000000" w:sz="4" w:space="0"/>
              <w:bottom w:val="single" w:color="000000" w:sz="4" w:space="0"/>
              <w:right w:val="single" w:color="000000" w:sz="4" w:space="0"/>
            </w:tcBorders>
            <w:noWrap w:val="0"/>
            <w:vAlign w:val="center"/>
          </w:tcPr>
          <w:p w14:paraId="51CE6397">
            <w:pPr>
              <w:jc w:val="center"/>
              <w:rPr>
                <w:rFonts w:hint="eastAsia" w:ascii="宋体" w:hAnsi="宋体" w:cs="宋体"/>
                <w:color w:val="000000"/>
                <w:sz w:val="22"/>
                <w:szCs w:val="22"/>
              </w:rPr>
            </w:pPr>
          </w:p>
        </w:tc>
      </w:tr>
      <w:tr w14:paraId="0F151B6C">
        <w:tblPrEx>
          <w:tblCellMar>
            <w:top w:w="0" w:type="dxa"/>
            <w:left w:w="108" w:type="dxa"/>
            <w:bottom w:w="0" w:type="dxa"/>
            <w:right w:w="108" w:type="dxa"/>
          </w:tblCellMar>
        </w:tblPrEx>
        <w:trPr>
          <w:trHeight w:val="48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F53136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财务联系人：</w:t>
            </w:r>
          </w:p>
        </w:tc>
        <w:tc>
          <w:tcPr>
            <w:tcW w:w="4056" w:type="dxa"/>
            <w:gridSpan w:val="3"/>
            <w:tcBorders>
              <w:top w:val="single" w:color="000000" w:sz="4" w:space="0"/>
              <w:left w:val="single" w:color="000000" w:sz="4" w:space="0"/>
              <w:bottom w:val="single" w:color="000000" w:sz="4" w:space="0"/>
              <w:right w:val="single" w:color="000000" w:sz="4" w:space="0"/>
            </w:tcBorders>
            <w:noWrap w:val="0"/>
            <w:vAlign w:val="center"/>
          </w:tcPr>
          <w:p w14:paraId="59339392">
            <w:pPr>
              <w:jc w:val="left"/>
              <w:rPr>
                <w:rFonts w:hint="eastAsia" w:ascii="宋体" w:hAnsi="宋体" w:cs="宋体"/>
                <w:color w:val="000000"/>
                <w:sz w:val="22"/>
                <w:szCs w:val="22"/>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054DF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2891" w:type="dxa"/>
            <w:gridSpan w:val="2"/>
            <w:tcBorders>
              <w:top w:val="single" w:color="000000" w:sz="4" w:space="0"/>
              <w:left w:val="single" w:color="000000" w:sz="4" w:space="0"/>
              <w:bottom w:val="single" w:color="000000" w:sz="4" w:space="0"/>
              <w:right w:val="single" w:color="000000" w:sz="4" w:space="0"/>
            </w:tcBorders>
            <w:noWrap w:val="0"/>
            <w:vAlign w:val="center"/>
          </w:tcPr>
          <w:p w14:paraId="1C0983D5">
            <w:pPr>
              <w:jc w:val="center"/>
              <w:rPr>
                <w:rFonts w:hint="eastAsia" w:ascii="宋体" w:hAnsi="宋体" w:cs="宋体"/>
                <w:color w:val="000000"/>
                <w:sz w:val="22"/>
                <w:szCs w:val="22"/>
              </w:rPr>
            </w:pPr>
          </w:p>
        </w:tc>
      </w:tr>
    </w:tbl>
    <w:p w14:paraId="201685A4">
      <w:pPr>
        <w:spacing w:line="480" w:lineRule="auto"/>
        <w:ind w:firstLine="720" w:firstLineChars="300"/>
        <w:rPr>
          <w:rFonts w:ascii="宋体" w:hAnsi="宋体"/>
          <w:sz w:val="24"/>
        </w:rPr>
      </w:pPr>
    </w:p>
    <w:p w14:paraId="5EBCFE52"/>
    <w:p w14:paraId="269D470F">
      <w:pPr>
        <w:spacing w:line="360" w:lineRule="auto"/>
        <w:rPr>
          <w:rFonts w:ascii="宋体" w:hAnsi="宋体" w:cs="宋体"/>
          <w:sz w:val="24"/>
          <w:szCs w:val="24"/>
        </w:rPr>
      </w:pPr>
    </w:p>
    <w:p w14:paraId="0CEB7791">
      <w:pPr>
        <w:pStyle w:val="20"/>
        <w:rPr>
          <w:rFonts w:hint="eastAsia" w:ascii="宋体" w:hAnsi="宋体" w:cs="宋体"/>
          <w:b/>
          <w:sz w:val="44"/>
          <w:szCs w:val="44"/>
        </w:rPr>
      </w:pPr>
    </w:p>
    <w:p w14:paraId="2499E7B7">
      <w:pPr>
        <w:pStyle w:val="20"/>
        <w:rPr>
          <w:rFonts w:hint="eastAsia" w:ascii="宋体" w:hAnsi="宋体" w:cs="宋体"/>
          <w:b/>
          <w:sz w:val="44"/>
          <w:szCs w:val="44"/>
        </w:rPr>
      </w:pPr>
    </w:p>
    <w:p w14:paraId="386DD244">
      <w:pPr>
        <w:pStyle w:val="20"/>
        <w:rPr>
          <w:rFonts w:hint="eastAsia" w:ascii="宋体" w:hAnsi="宋体" w:cs="宋体"/>
          <w:b/>
          <w:sz w:val="44"/>
          <w:szCs w:val="44"/>
        </w:rPr>
      </w:pPr>
    </w:p>
    <w:p w14:paraId="7E193CC8">
      <w:pPr>
        <w:pStyle w:val="20"/>
        <w:rPr>
          <w:rFonts w:hint="eastAsia" w:ascii="宋体" w:hAnsi="宋体" w:eastAsia="宋体" w:cs="宋体"/>
          <w:i w:val="0"/>
          <w:iCs w:val="0"/>
          <w:color w:val="000000"/>
          <w:kern w:val="0"/>
          <w:sz w:val="24"/>
          <w:szCs w:val="24"/>
          <w:u w:val="none"/>
          <w:lang w:val="en-US" w:eastAsia="zh-CN" w:bidi="ar"/>
        </w:rPr>
      </w:pPr>
    </w:p>
    <w:p w14:paraId="5BA7CA9D">
      <w:pPr>
        <w:pStyle w:val="20"/>
        <w:rPr>
          <w:rFonts w:hAnsi="宋体"/>
        </w:rPr>
      </w:pPr>
      <w:r>
        <w:rPr>
          <w:rFonts w:hint="eastAsia" w:ascii="楷体_GB2312" w:eastAsia="楷体_GB2312"/>
        </w:rPr>
        <w:t xml:space="preserve">        </w:t>
      </w:r>
      <w:r>
        <w:rPr>
          <w:rFonts w:hint="eastAsia" w:ascii="楷体" w:hAnsi="楷体" w:eastAsia="楷体"/>
        </w:rPr>
        <w:t xml:space="preserve">                                </w:t>
      </w:r>
    </w:p>
    <w:p w14:paraId="12116FA4">
      <w:pPr>
        <w:pStyle w:val="3"/>
        <w:numPr>
          <w:ilvl w:val="0"/>
          <w:numId w:val="8"/>
        </w:numPr>
        <w:ind w:firstLine="2570" w:firstLineChars="800"/>
        <w:jc w:val="both"/>
        <w:rPr>
          <w:rFonts w:hint="eastAsia"/>
        </w:rPr>
      </w:pPr>
      <w:r>
        <w:rPr>
          <w:rFonts w:hint="eastAsia"/>
        </w:rPr>
        <w:t xml:space="preserve"> 附件</w:t>
      </w:r>
      <w:r>
        <w:rPr>
          <w:rFonts w:hint="eastAsia"/>
          <w:lang w:eastAsia="zh-CN"/>
        </w:rPr>
        <w:t>－</w:t>
      </w:r>
      <w:r>
        <w:rPr>
          <w:rFonts w:hint="eastAsia"/>
        </w:rPr>
        <w:t>响应文件格式</w:t>
      </w:r>
      <w:bookmarkEnd w:id="9"/>
      <w:bookmarkEnd w:id="10"/>
      <w:bookmarkEnd w:id="11"/>
      <w:bookmarkEnd w:id="12"/>
    </w:p>
    <w:p w14:paraId="7A2CC9FB">
      <w:pPr>
        <w:rPr>
          <w:rFonts w:hint="eastAsia"/>
        </w:rPr>
      </w:pPr>
    </w:p>
    <w:p w14:paraId="77C419AC">
      <w:pPr>
        <w:tabs>
          <w:tab w:val="left" w:pos="900"/>
          <w:tab w:val="left" w:pos="1980"/>
        </w:tabs>
        <w:snapToGrid w:val="0"/>
        <w:spacing w:line="360" w:lineRule="auto"/>
        <w:ind w:left="142"/>
        <w:rPr>
          <w:rFonts w:ascii="宋体" w:hAnsi="宋体"/>
          <w:b/>
          <w:kern w:val="0"/>
          <w:sz w:val="24"/>
        </w:rPr>
      </w:pPr>
      <w:r>
        <w:rPr>
          <w:rFonts w:hint="eastAsia" w:ascii="宋体" w:hAnsi="宋体"/>
          <w:b/>
          <w:kern w:val="0"/>
          <w:sz w:val="24"/>
        </w:rPr>
        <w:t>供应商编制文件须知</w:t>
      </w:r>
    </w:p>
    <w:p w14:paraId="51D4B4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1、供应商按照本部分的顺序编制响应文件，编制中涉及格式资料的，应按照本部分提供的内容和格式（所有表格的格式可扩展）填写提交。</w:t>
      </w:r>
    </w:p>
    <w:p w14:paraId="425516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2、对于文件中标记了“实质性格式”的文件，供应商不得改变格式中给定的文字所表达的含义，不得删减格式中的实质性内容，不得自行添加与格式中给定的文字内容相矛盾的内容，不得对应当填写的空格不填写或不进行实质性响应，</w:t>
      </w:r>
      <w:r>
        <w:rPr>
          <w:rFonts w:hint="eastAsia" w:ascii="宋体" w:hAnsi="宋体"/>
          <w:b/>
          <w:bCs/>
          <w:color w:val="auto"/>
          <w:szCs w:val="21"/>
          <w:lang w:val="zh-CN"/>
        </w:rPr>
        <w:t>否则响应无效</w:t>
      </w:r>
      <w:r>
        <w:rPr>
          <w:rFonts w:hint="eastAsia" w:ascii="宋体" w:hAnsi="宋体"/>
          <w:color w:val="auto"/>
          <w:szCs w:val="21"/>
          <w:lang w:val="zh-CN"/>
        </w:rPr>
        <w:t>。未标记“实质性格式”的文件和</w:t>
      </w:r>
      <w:r>
        <w:rPr>
          <w:rFonts w:hint="eastAsia" w:ascii="宋体" w:hAnsi="宋体"/>
          <w:color w:val="auto"/>
          <w:szCs w:val="21"/>
          <w:lang w:val="en-US" w:eastAsia="zh-CN"/>
        </w:rPr>
        <w:t>遴选</w:t>
      </w:r>
      <w:r>
        <w:rPr>
          <w:rFonts w:hint="eastAsia" w:ascii="宋体" w:hAnsi="宋体"/>
          <w:color w:val="auto"/>
          <w:szCs w:val="21"/>
          <w:lang w:val="zh-CN"/>
        </w:rPr>
        <w:t>文件未提供格式的内容，可由供应商自行编写。</w:t>
      </w:r>
    </w:p>
    <w:p w14:paraId="6ABF06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3、全部声明和问题的回答及所附材料必须是真实的、准确的和完整的。</w:t>
      </w:r>
    </w:p>
    <w:p w14:paraId="2EC3BB82">
      <w:pPr>
        <w:ind w:firstLine="420" w:firstLineChars="200"/>
        <w:rPr>
          <w:rFonts w:hint="eastAsia" w:ascii="宋体" w:hAnsi="宋体"/>
          <w:color w:val="000000"/>
          <w:szCs w:val="21"/>
          <w:lang w:val="zh-CN"/>
        </w:rPr>
      </w:pPr>
    </w:p>
    <w:p w14:paraId="4113EF40">
      <w:pPr>
        <w:pStyle w:val="62"/>
        <w:snapToGrid w:val="0"/>
        <w:spacing w:after="240" w:afterLines="100" w:line="360" w:lineRule="auto"/>
        <w:jc w:val="both"/>
        <w:outlineLvl w:val="9"/>
        <w:rPr>
          <w:rFonts w:cs="Arial"/>
          <w:bCs w:val="0"/>
          <w:sz w:val="22"/>
          <w:szCs w:val="22"/>
        </w:rPr>
      </w:pPr>
      <w:bookmarkStart w:id="16" w:name="_Toc96755236"/>
      <w:bookmarkStart w:id="17" w:name="_Toc12470"/>
      <w:bookmarkStart w:id="18" w:name="_Toc508200447"/>
      <w:bookmarkStart w:id="19" w:name="_Toc85430467"/>
      <w:bookmarkStart w:id="20" w:name="_Toc96755235"/>
      <w:bookmarkStart w:id="21" w:name="_Toc235856998"/>
      <w:bookmarkStart w:id="22" w:name="_Toc389141967"/>
      <w:bookmarkStart w:id="23" w:name="_Toc10771"/>
      <w:bookmarkStart w:id="24" w:name="_Toc127599610"/>
      <w:bookmarkStart w:id="25" w:name="_Toc10307"/>
      <w:bookmarkStart w:id="26" w:name="_Toc448322558"/>
    </w:p>
    <w:p w14:paraId="42469271">
      <w:pPr>
        <w:pStyle w:val="62"/>
        <w:snapToGrid w:val="0"/>
        <w:spacing w:after="240" w:afterLines="100" w:line="360" w:lineRule="auto"/>
        <w:outlineLvl w:val="9"/>
        <w:rPr>
          <w:rFonts w:hint="eastAsia" w:cs="黑体"/>
          <w:bCs w:val="0"/>
          <w:sz w:val="22"/>
          <w:szCs w:val="22"/>
        </w:rPr>
      </w:pPr>
    </w:p>
    <w:p w14:paraId="218AF75A">
      <w:pPr>
        <w:pStyle w:val="62"/>
        <w:snapToGrid w:val="0"/>
        <w:spacing w:after="240" w:afterLines="100" w:line="360" w:lineRule="auto"/>
        <w:outlineLvl w:val="9"/>
        <w:rPr>
          <w:rFonts w:hint="eastAsia" w:cs="黑体"/>
          <w:bCs w:val="0"/>
          <w:sz w:val="22"/>
          <w:szCs w:val="22"/>
        </w:rPr>
      </w:pPr>
    </w:p>
    <w:p w14:paraId="3B561D31">
      <w:pPr>
        <w:pStyle w:val="62"/>
        <w:snapToGrid w:val="0"/>
        <w:spacing w:after="240" w:afterLines="100" w:line="360" w:lineRule="auto"/>
        <w:outlineLvl w:val="9"/>
        <w:rPr>
          <w:rFonts w:hint="eastAsia" w:cs="黑体"/>
          <w:bCs w:val="0"/>
          <w:sz w:val="22"/>
          <w:szCs w:val="22"/>
        </w:rPr>
      </w:pPr>
    </w:p>
    <w:p w14:paraId="410CE0FF">
      <w:pPr>
        <w:pStyle w:val="62"/>
        <w:snapToGrid w:val="0"/>
        <w:spacing w:after="240" w:afterLines="100" w:line="360" w:lineRule="auto"/>
        <w:outlineLvl w:val="9"/>
        <w:rPr>
          <w:rFonts w:hint="eastAsia" w:cs="黑体"/>
          <w:bCs w:val="0"/>
          <w:sz w:val="22"/>
          <w:szCs w:val="22"/>
        </w:rPr>
      </w:pPr>
    </w:p>
    <w:p w14:paraId="5BB04219">
      <w:pPr>
        <w:pStyle w:val="62"/>
        <w:snapToGrid w:val="0"/>
        <w:spacing w:after="240" w:afterLines="100" w:line="360" w:lineRule="auto"/>
        <w:outlineLvl w:val="9"/>
        <w:rPr>
          <w:rFonts w:hint="eastAsia" w:cs="黑体"/>
          <w:bCs w:val="0"/>
          <w:sz w:val="22"/>
          <w:szCs w:val="22"/>
        </w:rPr>
      </w:pPr>
    </w:p>
    <w:p w14:paraId="38772498">
      <w:pPr>
        <w:pStyle w:val="62"/>
        <w:snapToGrid w:val="0"/>
        <w:spacing w:after="240" w:afterLines="100" w:line="360" w:lineRule="auto"/>
        <w:outlineLvl w:val="9"/>
        <w:rPr>
          <w:rFonts w:hint="eastAsia" w:cs="黑体"/>
          <w:bCs w:val="0"/>
          <w:sz w:val="22"/>
          <w:szCs w:val="22"/>
        </w:rPr>
      </w:pPr>
    </w:p>
    <w:p w14:paraId="3A19548C">
      <w:pPr>
        <w:pStyle w:val="62"/>
        <w:snapToGrid w:val="0"/>
        <w:spacing w:after="240" w:afterLines="100" w:line="360" w:lineRule="auto"/>
        <w:outlineLvl w:val="9"/>
        <w:rPr>
          <w:rFonts w:hint="eastAsia" w:cs="黑体"/>
          <w:bCs w:val="0"/>
          <w:sz w:val="22"/>
          <w:szCs w:val="22"/>
        </w:rPr>
      </w:pPr>
    </w:p>
    <w:p w14:paraId="0FC5AB92">
      <w:pPr>
        <w:pStyle w:val="62"/>
        <w:snapToGrid w:val="0"/>
        <w:spacing w:after="240" w:afterLines="100" w:line="360" w:lineRule="auto"/>
        <w:outlineLvl w:val="9"/>
        <w:rPr>
          <w:rFonts w:hint="eastAsia" w:cs="黑体"/>
          <w:bCs w:val="0"/>
          <w:sz w:val="22"/>
          <w:szCs w:val="22"/>
        </w:rPr>
      </w:pPr>
    </w:p>
    <w:p w14:paraId="3DDF877A">
      <w:pPr>
        <w:pStyle w:val="62"/>
        <w:snapToGrid w:val="0"/>
        <w:spacing w:after="240" w:afterLines="100" w:line="360" w:lineRule="auto"/>
        <w:outlineLvl w:val="9"/>
        <w:rPr>
          <w:rFonts w:hint="eastAsia" w:cs="黑体"/>
          <w:bCs w:val="0"/>
          <w:sz w:val="22"/>
          <w:szCs w:val="22"/>
        </w:rPr>
      </w:pPr>
    </w:p>
    <w:p w14:paraId="4832BD61">
      <w:pPr>
        <w:pStyle w:val="62"/>
        <w:snapToGrid w:val="0"/>
        <w:spacing w:after="240" w:afterLines="100" w:line="360" w:lineRule="auto"/>
        <w:outlineLvl w:val="9"/>
        <w:rPr>
          <w:rFonts w:hint="eastAsia" w:cs="黑体"/>
          <w:bCs w:val="0"/>
          <w:sz w:val="22"/>
          <w:szCs w:val="22"/>
        </w:rPr>
      </w:pPr>
    </w:p>
    <w:p w14:paraId="4820F2A4">
      <w:pPr>
        <w:pStyle w:val="62"/>
        <w:snapToGrid w:val="0"/>
        <w:spacing w:after="240" w:afterLines="100" w:line="360" w:lineRule="auto"/>
        <w:outlineLvl w:val="9"/>
        <w:rPr>
          <w:rFonts w:hint="eastAsia" w:cs="黑体"/>
          <w:bCs w:val="0"/>
          <w:sz w:val="22"/>
          <w:szCs w:val="22"/>
        </w:rPr>
      </w:pPr>
    </w:p>
    <w:p w14:paraId="72E4D6DA">
      <w:pPr>
        <w:pStyle w:val="62"/>
        <w:snapToGrid w:val="0"/>
        <w:spacing w:after="240" w:afterLines="100" w:line="360" w:lineRule="auto"/>
        <w:outlineLvl w:val="9"/>
        <w:rPr>
          <w:rFonts w:hint="eastAsia" w:cs="黑体"/>
          <w:bCs w:val="0"/>
          <w:sz w:val="22"/>
          <w:szCs w:val="22"/>
        </w:rPr>
      </w:pPr>
    </w:p>
    <w:p w14:paraId="6676A824">
      <w:pPr>
        <w:pStyle w:val="62"/>
        <w:snapToGrid w:val="0"/>
        <w:spacing w:after="240" w:afterLines="100" w:line="360" w:lineRule="auto"/>
        <w:outlineLvl w:val="9"/>
        <w:rPr>
          <w:rFonts w:hint="eastAsia" w:cs="黑体"/>
          <w:bCs w:val="0"/>
          <w:sz w:val="22"/>
          <w:szCs w:val="22"/>
        </w:rPr>
      </w:pPr>
    </w:p>
    <w:bookmarkEnd w:id="13"/>
    <w:bookmarkEnd w:id="14"/>
    <w:bookmarkEnd w:id="16"/>
    <w:bookmarkEnd w:id="17"/>
    <w:bookmarkEnd w:id="18"/>
    <w:bookmarkEnd w:id="19"/>
    <w:bookmarkEnd w:id="20"/>
    <w:bookmarkEnd w:id="21"/>
    <w:bookmarkEnd w:id="22"/>
    <w:bookmarkEnd w:id="23"/>
    <w:bookmarkEnd w:id="24"/>
    <w:bookmarkEnd w:id="25"/>
    <w:bookmarkEnd w:id="26"/>
    <w:p w14:paraId="41EEE17B">
      <w:pPr>
        <w:pStyle w:val="62"/>
        <w:snapToGrid w:val="0"/>
        <w:spacing w:after="240" w:afterLines="100" w:line="360" w:lineRule="auto"/>
        <w:outlineLvl w:val="9"/>
        <w:rPr>
          <w:bCs w:val="0"/>
          <w:sz w:val="22"/>
          <w:szCs w:val="22"/>
        </w:rPr>
      </w:pPr>
      <w:r>
        <w:rPr>
          <w:rFonts w:hint="eastAsia" w:cs="黑体"/>
          <w:bCs w:val="0"/>
          <w:sz w:val="22"/>
          <w:szCs w:val="22"/>
        </w:rPr>
        <w:t>附件</w:t>
      </w:r>
      <w:r>
        <w:rPr>
          <w:rFonts w:cs="Arial"/>
          <w:bCs w:val="0"/>
          <w:sz w:val="22"/>
          <w:szCs w:val="22"/>
        </w:rPr>
        <w:t xml:space="preserve">1  </w:t>
      </w:r>
      <w:r>
        <w:rPr>
          <w:rFonts w:hint="eastAsia" w:cs="黑体"/>
          <w:bCs w:val="0"/>
          <w:sz w:val="22"/>
          <w:szCs w:val="22"/>
        </w:rPr>
        <w:t>报价一览表</w:t>
      </w:r>
    </w:p>
    <w:p w14:paraId="46915424">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北京按摩医院办公用品配送服务项目</w:t>
      </w:r>
    </w:p>
    <w:p w14:paraId="14F73EFE">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BJAMYY-2026-06-01 </w:t>
      </w:r>
    </w:p>
    <w:p w14:paraId="10B73752">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30"/>
        <w:tblW w:w="9396" w:type="dxa"/>
        <w:tblInd w:w="91" w:type="dxa"/>
        <w:tblLayout w:type="fixed"/>
        <w:tblCellMar>
          <w:top w:w="0" w:type="dxa"/>
          <w:left w:w="108" w:type="dxa"/>
          <w:bottom w:w="0" w:type="dxa"/>
          <w:right w:w="108" w:type="dxa"/>
        </w:tblCellMar>
      </w:tblPr>
      <w:tblGrid>
        <w:gridCol w:w="689"/>
        <w:gridCol w:w="4027"/>
        <w:gridCol w:w="3105"/>
        <w:gridCol w:w="1575"/>
      </w:tblGrid>
      <w:tr w14:paraId="7C31AFF6">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4" w:space="0"/>
              <w:right w:val="single" w:color="auto" w:sz="8" w:space="0"/>
            </w:tcBorders>
            <w:vAlign w:val="center"/>
          </w:tcPr>
          <w:p w14:paraId="30B4A2B5">
            <w:pPr>
              <w:jc w:val="center"/>
              <w:rPr>
                <w:rFonts w:ascii="宋体" w:hAnsi="宋体"/>
                <w:color w:val="000000"/>
                <w:szCs w:val="21"/>
                <w:lang w:val="zh-CN"/>
              </w:rPr>
            </w:pPr>
            <w:r>
              <w:rPr>
                <w:rFonts w:hint="eastAsia" w:ascii="宋体" w:hAnsi="宋体"/>
                <w:color w:val="000000"/>
                <w:szCs w:val="21"/>
                <w:lang w:val="zh-CN"/>
              </w:rPr>
              <w:t>序号</w:t>
            </w:r>
          </w:p>
        </w:tc>
        <w:tc>
          <w:tcPr>
            <w:tcW w:w="4027" w:type="dxa"/>
            <w:tcBorders>
              <w:top w:val="single" w:color="auto" w:sz="8" w:space="0"/>
              <w:left w:val="nil"/>
              <w:bottom w:val="single" w:color="auto" w:sz="4" w:space="0"/>
              <w:right w:val="single" w:color="auto" w:sz="8" w:space="0"/>
            </w:tcBorders>
            <w:vAlign w:val="center"/>
          </w:tcPr>
          <w:p w14:paraId="6CFB4EB2">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3105" w:type="dxa"/>
            <w:tcBorders>
              <w:top w:val="single" w:color="auto" w:sz="8" w:space="0"/>
              <w:left w:val="nil"/>
              <w:bottom w:val="single" w:color="auto" w:sz="4" w:space="0"/>
              <w:right w:val="single" w:color="auto" w:sz="8" w:space="0"/>
            </w:tcBorders>
            <w:vAlign w:val="center"/>
          </w:tcPr>
          <w:p w14:paraId="7CF6EC77">
            <w:pPr>
              <w:jc w:val="center"/>
              <w:rPr>
                <w:rFonts w:hint="eastAsia" w:ascii="宋体" w:hAnsi="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报价金额（元）</w:t>
            </w:r>
          </w:p>
        </w:tc>
        <w:tc>
          <w:tcPr>
            <w:tcW w:w="1575" w:type="dxa"/>
            <w:tcBorders>
              <w:top w:val="single" w:color="auto" w:sz="8" w:space="0"/>
              <w:left w:val="nil"/>
              <w:bottom w:val="single" w:color="auto" w:sz="4" w:space="0"/>
              <w:right w:val="single" w:color="auto" w:sz="8" w:space="0"/>
            </w:tcBorders>
            <w:vAlign w:val="center"/>
          </w:tcPr>
          <w:p w14:paraId="47FDB397">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7C792BD2">
        <w:tblPrEx>
          <w:tblCellMar>
            <w:top w:w="0" w:type="dxa"/>
            <w:left w:w="108" w:type="dxa"/>
            <w:bottom w:w="0" w:type="dxa"/>
            <w:right w:w="108" w:type="dxa"/>
          </w:tblCellMar>
        </w:tblPrEx>
        <w:trPr>
          <w:trHeight w:val="916" w:hRule="exact"/>
        </w:trPr>
        <w:tc>
          <w:tcPr>
            <w:tcW w:w="689" w:type="dxa"/>
            <w:tcBorders>
              <w:top w:val="single" w:color="auto" w:sz="4" w:space="0"/>
              <w:left w:val="single" w:color="auto" w:sz="4" w:space="0"/>
              <w:bottom w:val="single" w:color="auto" w:sz="4" w:space="0"/>
              <w:right w:val="single" w:color="auto" w:sz="8" w:space="0"/>
            </w:tcBorders>
            <w:vAlign w:val="center"/>
          </w:tcPr>
          <w:p w14:paraId="116D06A6">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4027" w:type="dxa"/>
            <w:tcBorders>
              <w:top w:val="single" w:color="auto" w:sz="4" w:space="0"/>
              <w:left w:val="nil"/>
              <w:bottom w:val="single" w:color="auto" w:sz="4" w:space="0"/>
              <w:right w:val="single" w:color="auto" w:sz="8" w:space="0"/>
            </w:tcBorders>
            <w:vAlign w:val="center"/>
          </w:tcPr>
          <w:p w14:paraId="22388414">
            <w:pPr>
              <w:jc w:val="center"/>
              <w:rPr>
                <w:rFonts w:hint="default" w:ascii="宋体" w:hAnsi="宋体"/>
                <w:color w:val="000000"/>
                <w:szCs w:val="21"/>
                <w:lang w:val="en-US" w:eastAsia="zh-CN"/>
              </w:rPr>
            </w:pPr>
          </w:p>
        </w:tc>
        <w:tc>
          <w:tcPr>
            <w:tcW w:w="3105" w:type="dxa"/>
            <w:tcBorders>
              <w:top w:val="single" w:color="auto" w:sz="4" w:space="0"/>
              <w:left w:val="single" w:color="auto" w:sz="4" w:space="0"/>
              <w:bottom w:val="single" w:color="auto" w:sz="4" w:space="0"/>
              <w:right w:val="single" w:color="auto" w:sz="8" w:space="0"/>
            </w:tcBorders>
            <w:vAlign w:val="center"/>
          </w:tcPr>
          <w:p w14:paraId="6DEB6D37">
            <w:pPr>
              <w:jc w:val="center"/>
              <w:rPr>
                <w:rFonts w:ascii="宋体" w:hAnsi="宋体"/>
                <w:color w:val="000000"/>
                <w:szCs w:val="21"/>
                <w:lang w:val="zh-CN"/>
              </w:rPr>
            </w:pPr>
          </w:p>
        </w:tc>
        <w:tc>
          <w:tcPr>
            <w:tcW w:w="1575" w:type="dxa"/>
            <w:tcBorders>
              <w:top w:val="single" w:color="auto" w:sz="4" w:space="0"/>
              <w:left w:val="nil"/>
              <w:bottom w:val="single" w:color="auto" w:sz="4" w:space="0"/>
              <w:right w:val="single" w:color="auto" w:sz="4" w:space="0"/>
            </w:tcBorders>
            <w:vAlign w:val="center"/>
          </w:tcPr>
          <w:p w14:paraId="673586BD">
            <w:pPr>
              <w:jc w:val="center"/>
              <w:rPr>
                <w:rFonts w:ascii="宋体" w:hAnsi="宋体"/>
                <w:color w:val="000000"/>
                <w:szCs w:val="21"/>
                <w:lang w:val="zh-CN"/>
              </w:rPr>
            </w:pPr>
          </w:p>
        </w:tc>
      </w:tr>
    </w:tbl>
    <w:p w14:paraId="2EB8E915">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完全满足遴选文件的商务条款要求和技术服务条款要求。</w:t>
      </w:r>
    </w:p>
    <w:p w14:paraId="722A433B">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2、</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38032A1B">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3、报价金额应与分项报价表中的合计总价金额相一致。</w:t>
      </w:r>
    </w:p>
    <w:p w14:paraId="730259B9">
      <w:pPr>
        <w:snapToGrid w:val="0"/>
        <w:spacing w:line="360" w:lineRule="auto"/>
        <w:ind w:firstLine="420" w:firstLineChars="200"/>
        <w:rPr>
          <w:rFonts w:hint="default" w:ascii="宋体" w:hAnsi="宋体"/>
          <w:color w:val="000000"/>
          <w:szCs w:val="21"/>
          <w:lang w:val="en-US" w:eastAsia="zh-CN"/>
        </w:rPr>
      </w:pPr>
    </w:p>
    <w:p w14:paraId="67189DD8">
      <w:pPr>
        <w:rPr>
          <w:rFonts w:ascii="宋体" w:hAnsi="宋体"/>
          <w:color w:val="000000"/>
          <w:szCs w:val="21"/>
          <w:lang w:val="zh-CN"/>
        </w:rPr>
      </w:pPr>
    </w:p>
    <w:p w14:paraId="1230BF9B">
      <w:pPr>
        <w:pStyle w:val="20"/>
        <w:rPr>
          <w:rFonts w:ascii="宋体" w:hAnsi="宋体"/>
          <w:color w:val="000000"/>
          <w:szCs w:val="21"/>
          <w:lang w:val="zh-CN"/>
        </w:rPr>
      </w:pPr>
    </w:p>
    <w:p w14:paraId="2A16C8A1">
      <w:pPr>
        <w:pStyle w:val="20"/>
        <w:rPr>
          <w:rFonts w:ascii="宋体" w:hAnsi="宋体"/>
          <w:color w:val="000000"/>
          <w:szCs w:val="21"/>
          <w:lang w:val="zh-CN"/>
        </w:rPr>
      </w:pPr>
    </w:p>
    <w:p w14:paraId="71AB6209">
      <w:pPr>
        <w:pStyle w:val="20"/>
        <w:rPr>
          <w:rFonts w:ascii="宋体" w:hAnsi="宋体"/>
          <w:color w:val="000000"/>
          <w:szCs w:val="21"/>
          <w:lang w:val="zh-CN"/>
        </w:rPr>
      </w:pPr>
    </w:p>
    <w:p w14:paraId="2EE2FDA1">
      <w:pPr>
        <w:pStyle w:val="20"/>
        <w:rPr>
          <w:rFonts w:ascii="宋体" w:hAnsi="宋体"/>
          <w:color w:val="000000"/>
          <w:szCs w:val="21"/>
          <w:lang w:val="zh-CN"/>
        </w:rPr>
      </w:pPr>
    </w:p>
    <w:p w14:paraId="4ED3D9E7">
      <w:pPr>
        <w:pStyle w:val="20"/>
        <w:rPr>
          <w:rFonts w:ascii="宋体" w:hAnsi="宋体"/>
          <w:color w:val="000000"/>
          <w:szCs w:val="21"/>
          <w:lang w:val="zh-CN"/>
        </w:rPr>
      </w:pPr>
    </w:p>
    <w:p w14:paraId="1469404C">
      <w:pPr>
        <w:pStyle w:val="20"/>
        <w:rPr>
          <w:rFonts w:ascii="宋体" w:hAnsi="宋体"/>
          <w:color w:val="000000"/>
          <w:szCs w:val="21"/>
          <w:lang w:val="zh-CN"/>
        </w:rPr>
      </w:pPr>
    </w:p>
    <w:p w14:paraId="2397BDF8">
      <w:pPr>
        <w:pStyle w:val="20"/>
        <w:rPr>
          <w:rFonts w:ascii="宋体" w:hAnsi="宋体"/>
          <w:color w:val="000000"/>
          <w:szCs w:val="21"/>
          <w:lang w:val="zh-CN"/>
        </w:rPr>
      </w:pPr>
    </w:p>
    <w:p w14:paraId="3A7F5867">
      <w:pPr>
        <w:pStyle w:val="20"/>
        <w:rPr>
          <w:rFonts w:ascii="宋体" w:hAnsi="宋体"/>
          <w:color w:val="000000"/>
          <w:szCs w:val="21"/>
          <w:lang w:val="zh-CN"/>
        </w:rPr>
      </w:pPr>
    </w:p>
    <w:p w14:paraId="2070A76C">
      <w:pPr>
        <w:pStyle w:val="20"/>
        <w:rPr>
          <w:rFonts w:ascii="宋体" w:hAnsi="宋体"/>
          <w:color w:val="000000"/>
          <w:szCs w:val="21"/>
          <w:lang w:val="zh-CN"/>
        </w:rPr>
      </w:pPr>
    </w:p>
    <w:p w14:paraId="087863AD">
      <w:pPr>
        <w:pStyle w:val="20"/>
        <w:rPr>
          <w:rFonts w:ascii="宋体" w:hAnsi="宋体"/>
          <w:color w:val="000000"/>
          <w:szCs w:val="21"/>
          <w:lang w:val="zh-CN"/>
        </w:rPr>
      </w:pPr>
    </w:p>
    <w:p w14:paraId="3F96F04F">
      <w:pPr>
        <w:pStyle w:val="20"/>
        <w:rPr>
          <w:rFonts w:ascii="宋体" w:hAnsi="宋体"/>
          <w:color w:val="000000"/>
          <w:szCs w:val="21"/>
          <w:lang w:val="zh-CN"/>
        </w:rPr>
      </w:pPr>
    </w:p>
    <w:p w14:paraId="6B0B90C1">
      <w:pPr>
        <w:pStyle w:val="20"/>
        <w:rPr>
          <w:rFonts w:ascii="宋体" w:hAnsi="宋体"/>
          <w:color w:val="000000"/>
          <w:szCs w:val="21"/>
          <w:lang w:val="zh-CN"/>
        </w:rPr>
      </w:pPr>
    </w:p>
    <w:p w14:paraId="5F87B841">
      <w:pPr>
        <w:pStyle w:val="20"/>
        <w:rPr>
          <w:rFonts w:ascii="宋体" w:hAnsi="宋体"/>
          <w:color w:val="000000"/>
          <w:szCs w:val="21"/>
          <w:lang w:val="zh-CN"/>
        </w:rPr>
      </w:pPr>
    </w:p>
    <w:p w14:paraId="7E5DCEA9">
      <w:pPr>
        <w:pStyle w:val="20"/>
        <w:rPr>
          <w:rFonts w:ascii="宋体" w:hAnsi="宋体"/>
          <w:color w:val="000000"/>
          <w:szCs w:val="21"/>
          <w:lang w:val="zh-CN"/>
        </w:rPr>
      </w:pPr>
    </w:p>
    <w:p w14:paraId="7E122C51">
      <w:pPr>
        <w:pStyle w:val="20"/>
        <w:rPr>
          <w:rFonts w:ascii="宋体" w:hAnsi="宋体"/>
          <w:color w:val="000000"/>
          <w:szCs w:val="21"/>
          <w:lang w:val="zh-CN"/>
        </w:rPr>
      </w:pPr>
    </w:p>
    <w:p w14:paraId="45DA92FD">
      <w:pPr>
        <w:pStyle w:val="20"/>
        <w:rPr>
          <w:rFonts w:ascii="宋体" w:hAnsi="宋体"/>
          <w:color w:val="000000"/>
          <w:szCs w:val="21"/>
          <w:lang w:val="zh-CN"/>
        </w:rPr>
      </w:pPr>
    </w:p>
    <w:p w14:paraId="4C59CB8D">
      <w:pPr>
        <w:pStyle w:val="20"/>
        <w:rPr>
          <w:rFonts w:ascii="宋体" w:hAnsi="宋体"/>
          <w:color w:val="000000"/>
          <w:szCs w:val="21"/>
          <w:lang w:val="zh-CN"/>
        </w:rPr>
      </w:pPr>
    </w:p>
    <w:p w14:paraId="512EE3E3">
      <w:pPr>
        <w:pStyle w:val="20"/>
        <w:rPr>
          <w:rFonts w:ascii="宋体" w:hAnsi="宋体"/>
          <w:color w:val="000000"/>
          <w:szCs w:val="21"/>
          <w:lang w:val="zh-CN"/>
        </w:rPr>
      </w:pPr>
    </w:p>
    <w:p w14:paraId="726EB7B3">
      <w:pPr>
        <w:pStyle w:val="20"/>
        <w:rPr>
          <w:rFonts w:ascii="宋体" w:hAnsi="宋体"/>
          <w:color w:val="000000"/>
          <w:szCs w:val="21"/>
          <w:lang w:val="zh-CN"/>
        </w:rPr>
      </w:pPr>
    </w:p>
    <w:p w14:paraId="146A14B8">
      <w:pPr>
        <w:rPr>
          <w:rFonts w:ascii="宋体" w:hAnsi="宋体"/>
          <w:color w:val="000000"/>
          <w:szCs w:val="21"/>
          <w:lang w:val="zh-CN"/>
        </w:rPr>
      </w:pPr>
    </w:p>
    <w:p w14:paraId="7B518C62">
      <w:pPr>
        <w:rPr>
          <w:rFonts w:ascii="宋体" w:hAnsi="宋体"/>
          <w:color w:val="000000"/>
          <w:szCs w:val="21"/>
          <w:lang w:val="zh-CN"/>
        </w:rPr>
      </w:pPr>
    </w:p>
    <w:p w14:paraId="13DB8064">
      <w:pPr>
        <w:rPr>
          <w:rFonts w:ascii="宋体" w:hAnsi="宋体"/>
          <w:color w:val="000000"/>
          <w:szCs w:val="21"/>
          <w:lang w:val="zh-CN"/>
        </w:rPr>
      </w:pPr>
    </w:p>
    <w:p w14:paraId="2D098BE3">
      <w:pPr>
        <w:rPr>
          <w:rFonts w:ascii="宋体" w:hAnsi="宋体"/>
          <w:color w:val="000000"/>
          <w:szCs w:val="21"/>
        </w:rPr>
      </w:pPr>
      <w:r>
        <w:rPr>
          <w:rFonts w:hint="eastAsia" w:ascii="宋体" w:hAnsi="宋体"/>
          <w:color w:val="000000"/>
          <w:szCs w:val="21"/>
          <w:lang w:val="zh-CN"/>
        </w:rPr>
        <w:t>供应商（全称）：</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lang w:eastAsia="zh-CN"/>
        </w:rPr>
        <w:t>（</w:t>
      </w:r>
      <w:r>
        <w:rPr>
          <w:rFonts w:hint="eastAsia" w:ascii="宋体" w:hAnsi="宋体"/>
          <w:color w:val="000000"/>
          <w:szCs w:val="21"/>
        </w:rPr>
        <w:t>签章)</w:t>
      </w:r>
    </w:p>
    <w:p w14:paraId="4427AFCC">
      <w:pPr>
        <w:rPr>
          <w:rFonts w:hint="eastAsia" w:ascii="宋体" w:hAnsi="宋体"/>
          <w:color w:val="000000"/>
          <w:szCs w:val="21"/>
          <w:lang w:val="zh-CN"/>
        </w:rPr>
      </w:pPr>
      <w:r>
        <w:rPr>
          <w:rFonts w:hint="eastAsia" w:ascii="宋体" w:hAnsi="宋体"/>
          <w:color w:val="000000"/>
          <w:szCs w:val="21"/>
          <w:u w:val="single"/>
          <w:lang w:val="zh-CN"/>
        </w:rPr>
        <w:br w:type="textWrapping"/>
      </w:r>
      <w:r>
        <w:rPr>
          <w:rFonts w:hint="eastAsia" w:ascii="宋体" w:hAnsi="宋体"/>
          <w:color w:val="000000"/>
          <w:szCs w:val="21"/>
          <w:lang w:val="zh-CN"/>
        </w:rPr>
        <w:t>法定代表人（</w:t>
      </w:r>
      <w:r>
        <w:rPr>
          <w:rFonts w:hint="eastAsia" w:ascii="宋体" w:hAnsi="宋体"/>
          <w:color w:val="000000"/>
          <w:szCs w:val="21"/>
          <w:lang w:val="en-US" w:eastAsia="zh-CN"/>
        </w:rPr>
        <w:t>或</w:t>
      </w:r>
      <w:r>
        <w:rPr>
          <w:rFonts w:hint="eastAsia" w:ascii="宋体" w:hAnsi="宋体"/>
          <w:color w:val="000000"/>
          <w:szCs w:val="21"/>
          <w:lang w:val="zh-CN"/>
        </w:rPr>
        <w:t xml:space="preserve">授权代表）： </w:t>
      </w:r>
      <w:r>
        <w:rPr>
          <w:rFonts w:hint="eastAsia" w:ascii="宋体" w:hAnsi="宋体"/>
          <w:color w:val="000000"/>
          <w:szCs w:val="21"/>
          <w:u w:val="single"/>
          <w:lang w:val="zh-CN"/>
        </w:rPr>
        <w:t xml:space="preserve">                      （</w:t>
      </w:r>
      <w:r>
        <w:rPr>
          <w:rFonts w:hint="eastAsia" w:ascii="宋体" w:hAnsi="宋体"/>
          <w:color w:val="000000"/>
          <w:szCs w:val="21"/>
          <w:lang w:val="zh-CN"/>
        </w:rPr>
        <w:t>签章)</w:t>
      </w:r>
    </w:p>
    <w:p w14:paraId="01B514BE">
      <w:pPr>
        <w:rPr>
          <w:rFonts w:hint="eastAsia" w:ascii="宋体" w:hAnsi="宋体"/>
          <w:color w:val="000000"/>
          <w:szCs w:val="21"/>
          <w:lang w:val="zh-CN"/>
        </w:rPr>
      </w:pPr>
    </w:p>
    <w:p w14:paraId="39CD0A64">
      <w:pPr>
        <w:rPr>
          <w:rFonts w:hint="eastAsia" w:ascii="宋体" w:hAnsi="宋体"/>
          <w:color w:val="000000"/>
          <w:szCs w:val="21"/>
          <w:lang w:val="zh-CN"/>
        </w:rPr>
      </w:pPr>
      <w:r>
        <w:rPr>
          <w:rFonts w:hint="eastAsia" w:ascii="宋体" w:hAnsi="宋体"/>
          <w:color w:val="000000"/>
          <w:szCs w:val="21"/>
          <w:lang w:val="zh-CN"/>
        </w:rPr>
        <w:t>日期：        年    月    日</w:t>
      </w:r>
    </w:p>
    <w:p w14:paraId="42AE5593">
      <w:pPr>
        <w:rPr>
          <w:rFonts w:hint="eastAsia" w:ascii="宋体" w:hAnsi="宋体"/>
          <w:color w:val="000000"/>
          <w:szCs w:val="21"/>
          <w:lang w:val="zh-CN"/>
        </w:rPr>
      </w:pPr>
    </w:p>
    <w:p w14:paraId="591C4EBB">
      <w:pPr>
        <w:pStyle w:val="2"/>
        <w:rPr>
          <w:rFonts w:hint="eastAsia"/>
        </w:rPr>
      </w:pPr>
    </w:p>
    <w:p w14:paraId="7FBE43DE">
      <w:pPr>
        <w:pStyle w:val="2"/>
        <w:rPr>
          <w:rFonts w:hint="eastAsia"/>
        </w:rPr>
      </w:pPr>
    </w:p>
    <w:p w14:paraId="6F309645">
      <w:pPr>
        <w:pStyle w:val="2"/>
        <w:rPr>
          <w:rFonts w:hint="eastAsia"/>
        </w:rPr>
      </w:pPr>
    </w:p>
    <w:p w14:paraId="64D8133A">
      <w:pPr>
        <w:pStyle w:val="2"/>
        <w:rPr>
          <w:rFonts w:hint="eastAsia"/>
        </w:rPr>
      </w:pPr>
    </w:p>
    <w:p w14:paraId="6A772A57">
      <w:pPr>
        <w:pStyle w:val="2"/>
        <w:rPr>
          <w:rFonts w:hint="eastAsia"/>
        </w:rPr>
      </w:pPr>
    </w:p>
    <w:p w14:paraId="62F1445F">
      <w:pPr>
        <w:widowControl/>
        <w:jc w:val="center"/>
        <w:rPr>
          <w:b/>
          <w:sz w:val="22"/>
          <w:shd w:val="clear" w:color="auto" w:fill="FFFFFF"/>
        </w:rPr>
      </w:pPr>
      <w:bookmarkStart w:id="27" w:name="_Toc421719955"/>
      <w:bookmarkStart w:id="28" w:name="_Toc448322559"/>
      <w:bookmarkStart w:id="29" w:name="_Toc17493"/>
      <w:bookmarkStart w:id="30" w:name="_Toc508200448"/>
      <w:bookmarkStart w:id="31" w:name="_Toc28586"/>
      <w:bookmarkStart w:id="32" w:name="_Toc24925"/>
      <w:r>
        <w:rPr>
          <w:rFonts w:hint="eastAsia"/>
          <w:b/>
          <w:sz w:val="22"/>
          <w:shd w:val="clear" w:color="auto" w:fill="FFFFFF"/>
        </w:rPr>
        <w:t>附件</w:t>
      </w:r>
      <w:r>
        <w:rPr>
          <w:b/>
          <w:sz w:val="22"/>
          <w:shd w:val="clear" w:color="auto" w:fill="FFFFFF"/>
        </w:rPr>
        <w:t xml:space="preserve">2  </w:t>
      </w:r>
      <w:r>
        <w:rPr>
          <w:rFonts w:hint="eastAsia"/>
          <w:b/>
          <w:sz w:val="22"/>
          <w:shd w:val="clear" w:color="auto" w:fill="FFFFFF"/>
        </w:rPr>
        <w:t>分项（明细）报价表</w:t>
      </w:r>
    </w:p>
    <w:p w14:paraId="5081CB5D">
      <w:pPr>
        <w:spacing w:line="360" w:lineRule="auto"/>
        <w:rPr>
          <w:sz w:val="22"/>
          <w:shd w:val="clear" w:color="auto" w:fill="FFFFFF"/>
        </w:rPr>
      </w:pPr>
    </w:p>
    <w:p w14:paraId="4025387F">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北京按摩医院办公用品配送服务项目</w:t>
      </w:r>
    </w:p>
    <w:p w14:paraId="381196D0">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BJAMYY-2026-06-01 </w:t>
      </w:r>
    </w:p>
    <w:p w14:paraId="2B2BF47C">
      <w:pPr>
        <w:spacing w:line="360" w:lineRule="auto"/>
        <w:ind w:firstLine="420" w:firstLineChars="200"/>
        <w:jc w:val="left"/>
        <w:rPr>
          <w:rFonts w:hint="default" w:asciiTheme="minorEastAsia" w:hAnsiTheme="minorEastAsia"/>
          <w:b w:val="0"/>
          <w:sz w:val="21"/>
          <w:szCs w:val="21"/>
          <w:shd w:val="clear" w:color="auto" w:fill="FFFFFF"/>
          <w:lang w:val="en-US" w:eastAsia="zh-CN"/>
        </w:rPr>
      </w:pPr>
      <w:r>
        <w:rPr>
          <w:rFonts w:hint="eastAsia" w:asciiTheme="minorEastAsia" w:hAnsiTheme="minorEastAsia"/>
          <w:b w:val="0"/>
          <w:sz w:val="21"/>
          <w:szCs w:val="21"/>
          <w:shd w:val="clear" w:color="auto" w:fill="FFFFFF"/>
        </w:rPr>
        <w:t>分项（明细）报价表</w:t>
      </w:r>
      <w:r>
        <w:rPr>
          <w:rFonts w:hint="eastAsia" w:asciiTheme="minorEastAsia" w:hAnsiTheme="minorEastAsia"/>
          <w:b w:val="0"/>
          <w:sz w:val="21"/>
          <w:szCs w:val="21"/>
          <w:shd w:val="clear" w:color="auto" w:fill="FFFFFF"/>
          <w:lang w:val="en-US" w:eastAsia="zh-CN"/>
        </w:rPr>
        <w:t>内所有服务费需全部满足并提供相应单价，如未提供，则文件作废。</w:t>
      </w:r>
    </w:p>
    <w:p w14:paraId="2626523C">
      <w:pPr>
        <w:spacing w:line="360" w:lineRule="auto"/>
        <w:ind w:firstLine="420" w:firstLineChars="200"/>
        <w:jc w:val="left"/>
        <w:rPr>
          <w:rFonts w:hint="eastAsia" w:asciiTheme="minorEastAsia" w:hAnsiTheme="minorEastAsia"/>
          <w:szCs w:val="21"/>
          <w:shd w:val="clear" w:color="auto" w:fill="FFFFFF"/>
          <w:lang w:val="zh-CN"/>
        </w:rPr>
      </w:pPr>
      <w:r>
        <w:rPr>
          <w:rFonts w:hint="eastAsia" w:asciiTheme="minorEastAsia" w:hAnsiTheme="minorEastAsia"/>
          <w:szCs w:val="21"/>
          <w:shd w:val="clear" w:color="auto" w:fill="FFFFFF"/>
          <w:lang w:val="zh-CN"/>
        </w:rPr>
        <w:t>根据本项目实际情况，明细如下：</w:t>
      </w:r>
    </w:p>
    <w:tbl>
      <w:tblPr>
        <w:tblStyle w:val="30"/>
        <w:tblW w:w="10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90"/>
        <w:gridCol w:w="555"/>
        <w:gridCol w:w="945"/>
        <w:gridCol w:w="840"/>
        <w:gridCol w:w="795"/>
        <w:gridCol w:w="840"/>
        <w:gridCol w:w="900"/>
        <w:gridCol w:w="4034"/>
      </w:tblGrid>
      <w:tr w14:paraId="61DE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4E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13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商品名称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3A3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8941">
            <w:pPr>
              <w:keepNext w:val="0"/>
              <w:keepLines w:val="0"/>
              <w:widowControl/>
              <w:suppressLineNumbers w:val="0"/>
              <w:jc w:val="center"/>
              <w:textAlignment w:val="center"/>
              <w:rPr>
                <w:rFonts w:hint="eastAsia" w:ascii="宋体" w:hAnsi="宋体" w:cs="宋体" w:eastAsiaTheme="minorEastAsia"/>
                <w:b/>
                <w:bCs/>
                <w:i w:val="0"/>
                <w:iCs w:val="0"/>
                <w:color w:val="000000"/>
                <w:kern w:val="0"/>
                <w:sz w:val="22"/>
                <w:szCs w:val="22"/>
                <w:u w:val="none"/>
                <w:lang w:val="en-US" w:eastAsia="zh-CN" w:bidi="ar"/>
              </w:rPr>
            </w:pPr>
            <w:r>
              <w:rPr>
                <w:rFonts w:ascii="宋体" w:hAnsi="宋体"/>
                <w:b/>
                <w:bCs/>
                <w:color w:val="000000"/>
                <w:sz w:val="24"/>
              </w:rPr>
              <w:t>品牌</w:t>
            </w:r>
            <w:r>
              <w:rPr>
                <w:rFonts w:hint="eastAsia" w:ascii="宋体" w:hAnsi="宋体"/>
                <w:b/>
                <w:bCs/>
                <w:color w:val="000000"/>
                <w:sz w:val="24"/>
                <w:lang w:val="en-US" w:eastAsia="zh-CN"/>
              </w:rPr>
              <w:t>/</w:t>
            </w:r>
            <w:r>
              <w:rPr>
                <w:rFonts w:ascii="宋体" w:hAnsi="宋体"/>
                <w:b/>
                <w:bCs/>
                <w:color w:val="000000"/>
                <w:sz w:val="24"/>
              </w:rPr>
              <w:t>制造商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3C8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ascii="宋体" w:hAnsi="宋体"/>
                <w:b/>
                <w:bCs/>
                <w:color w:val="000000"/>
                <w:sz w:val="24"/>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0C0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440519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F9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394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905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EF7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8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7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记号笔</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7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5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90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F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5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3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62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C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7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C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2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4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3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F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8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C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B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9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9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5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E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C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0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2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B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D9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6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8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6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A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F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E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8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9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CF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F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B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6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3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8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E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F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2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40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2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8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4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AD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28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1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4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F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04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97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6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3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B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C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3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9A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D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A2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B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C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4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A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6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6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83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9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D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D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C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口取纸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8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8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43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4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9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6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E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DD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C0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0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8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95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6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2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B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8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7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A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6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E7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4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D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2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8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61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1C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5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5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A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4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D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0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E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FD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D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7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F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0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D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6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E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7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E9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6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3E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A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0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D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E2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3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D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4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34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2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CD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订书钉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5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8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1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9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7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4A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0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4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1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订书机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F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D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7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B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9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4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75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07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D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D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6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C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1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A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B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2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2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剪刀</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F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5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E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D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2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2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76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4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A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F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2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3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2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A0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8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5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B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4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3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0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7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A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5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A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C9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B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B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0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3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4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C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5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2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89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5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A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美工刀</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9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5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8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3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3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2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3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4D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F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B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起钉器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8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B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0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72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D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D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6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93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1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6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铅笔</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A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6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6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D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A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F3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06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B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A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B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44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E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F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85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E1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D8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D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1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0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E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9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68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4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7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9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6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3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3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9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7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DD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1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9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A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9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2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B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D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0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7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AD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9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8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曲别针</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8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6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D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9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9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3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02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F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5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2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F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E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7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5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单价限价：155元</w:t>
            </w:r>
          </w:p>
        </w:tc>
      </w:tr>
      <w:tr w14:paraId="67FF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8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E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3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1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F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4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2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E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单价限价：17元</w:t>
            </w:r>
          </w:p>
        </w:tc>
      </w:tr>
      <w:tr w14:paraId="6EC1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71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B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5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5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5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F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23868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2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A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单价限价：3.7元</w:t>
            </w:r>
          </w:p>
        </w:tc>
      </w:tr>
      <w:tr w14:paraId="309F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9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9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热敏标签纸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E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7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1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D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0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6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45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单价限价：7元</w:t>
            </w:r>
          </w:p>
        </w:tc>
      </w:tr>
      <w:tr w14:paraId="5106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A3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6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热敏标签纸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4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A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8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2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C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E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5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单价限价：10元</w:t>
            </w:r>
          </w:p>
        </w:tc>
      </w:tr>
      <w:tr w14:paraId="69DA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9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0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B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9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3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E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9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9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3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13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B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F4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鼠标垫</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9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1D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8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D9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D4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5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6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27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D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9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3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1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B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C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A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5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6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4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2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3E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0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9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1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C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5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F5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0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A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胶带车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A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99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5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2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07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50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F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6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9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95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C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8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A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A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F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1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5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71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1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F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6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6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D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5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6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5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2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7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F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1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5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B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35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9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7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C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4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1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C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F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6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1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C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0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三联杂志盒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F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2A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C2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C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B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C2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F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6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41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A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1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7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1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A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96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2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8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橡皮筋</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D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83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5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2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A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8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2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A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9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小胶条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E2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E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1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A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1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C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6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01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6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E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4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B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A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FE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9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C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61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7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0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修正液</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5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9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E7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1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0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0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1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4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F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6F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2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5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2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0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C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1F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A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8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F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E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0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C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0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9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A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81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1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7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A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5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C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6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7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6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83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5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1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易事贴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8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10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F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AB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D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5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35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E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F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易事贴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1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1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0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F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2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B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63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E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7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4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0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3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2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0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4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4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85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1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9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转笔刀</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A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5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3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2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6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0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4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E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3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7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6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5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B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7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F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7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4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8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6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3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9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3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C0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5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D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9C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1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1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F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3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E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C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D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B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A2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D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A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资料袋</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1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4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9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8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4D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1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0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A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0306">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9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15080</w:t>
            </w:r>
          </w:p>
        </w:tc>
      </w:tr>
      <w:tr w14:paraId="59F7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D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3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F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4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601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4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F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1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15080</w:t>
            </w:r>
          </w:p>
        </w:tc>
      </w:tr>
      <w:tr w14:paraId="0275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F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5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4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BB45">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8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6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1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L18058</w:t>
            </w:r>
          </w:p>
        </w:tc>
      </w:tr>
      <w:tr w14:paraId="2AEC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F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D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E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945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9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L18058</w:t>
            </w:r>
          </w:p>
        </w:tc>
      </w:tr>
      <w:tr w14:paraId="7F2D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C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D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2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1F6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9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1018</w:t>
            </w:r>
          </w:p>
        </w:tc>
      </w:tr>
      <w:tr w14:paraId="4DF6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1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5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9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7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2A11">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A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D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1018</w:t>
            </w:r>
          </w:p>
        </w:tc>
      </w:tr>
      <w:tr w14:paraId="64DB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B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1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7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0D31">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5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1B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1390</w:t>
            </w:r>
          </w:p>
        </w:tc>
      </w:tr>
      <w:tr w14:paraId="4293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3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C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2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E90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9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E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6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1390</w:t>
            </w:r>
          </w:p>
        </w:tc>
      </w:tr>
      <w:tr w14:paraId="43F4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8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4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5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6CDA">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3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5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E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7740</w:t>
            </w:r>
          </w:p>
        </w:tc>
      </w:tr>
      <w:tr w14:paraId="6129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B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A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0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5B33">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D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D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7740</w:t>
            </w:r>
          </w:p>
        </w:tc>
      </w:tr>
      <w:tr w14:paraId="735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7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6D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5C78">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B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惠普9010</w:t>
            </w:r>
          </w:p>
        </w:tc>
      </w:tr>
      <w:tr w14:paraId="3A77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2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A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B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4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28A8">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3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C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A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惠普9010</w:t>
            </w:r>
          </w:p>
        </w:tc>
      </w:tr>
      <w:tr w14:paraId="292C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B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7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2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8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93C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B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A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斑马 GX43-102570-000</w:t>
            </w:r>
          </w:p>
        </w:tc>
      </w:tr>
      <w:tr w14:paraId="2A50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D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7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E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9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50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2350">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1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B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lang w:val="en-US" w:eastAsia="zh-CN"/>
              </w:rPr>
              <w:t>得力 DL-886B</w:t>
            </w:r>
          </w:p>
        </w:tc>
      </w:tr>
      <w:tr w14:paraId="12DF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4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E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7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EAB">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7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7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0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4004，单价限价：95元</w:t>
            </w:r>
          </w:p>
        </w:tc>
      </w:tr>
      <w:tr w14:paraId="6000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0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4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D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85CF">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6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兄弟 MFC-8535DN，单价限价：285元</w:t>
            </w:r>
          </w:p>
        </w:tc>
      </w:tr>
      <w:tr w14:paraId="797B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5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2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66C4">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B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3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8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奔图 P3301DN，单价限价：195元</w:t>
            </w:r>
          </w:p>
        </w:tc>
      </w:tr>
      <w:tr w14:paraId="1800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4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0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FD99">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8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FE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0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京瓷 PA2100，单价限价：75元</w:t>
            </w:r>
          </w:p>
        </w:tc>
      </w:tr>
      <w:tr w14:paraId="3AD5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B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D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E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B14C">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4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A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京瓷 PA2100，单价限价：75元</w:t>
            </w:r>
          </w:p>
        </w:tc>
      </w:tr>
      <w:tr w14:paraId="6A56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9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7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7FBA">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0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1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E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m128fn，单价限价：130元</w:t>
            </w:r>
          </w:p>
        </w:tc>
      </w:tr>
      <w:tr w14:paraId="4720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DD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9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2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E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C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C5F3">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5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联想 M7615，单价限价：125元</w:t>
            </w:r>
          </w:p>
        </w:tc>
      </w:tr>
      <w:tr w14:paraId="4509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3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7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8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8CF0">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7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6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兄弟 MFC-8535DN，单价限价：285元</w:t>
            </w:r>
          </w:p>
        </w:tc>
      </w:tr>
      <w:tr w14:paraId="13BF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2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C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0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91B2">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2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3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奔图 P3301DN，单价限价：325元</w:t>
            </w:r>
          </w:p>
        </w:tc>
      </w:tr>
      <w:tr w14:paraId="0F6B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5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2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5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3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0C08">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0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3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3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票据打印机 得力DL-625K，单价限价：35元</w:t>
            </w:r>
          </w:p>
        </w:tc>
      </w:tr>
      <w:tr w14:paraId="7645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B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9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F2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合计总价（元）：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8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2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A016E77">
      <w:pPr>
        <w:ind w:firstLine="420" w:firstLineChars="200"/>
        <w:rPr>
          <w:rFonts w:hint="eastAsia"/>
        </w:rPr>
      </w:pPr>
      <w:r>
        <w:rPr>
          <w:rFonts w:hint="eastAsia"/>
        </w:rPr>
        <w:t>注：供应商报价应充分考虑项目运行费用支出合计</w:t>
      </w:r>
      <w:r>
        <w:rPr>
          <w:rFonts w:hint="eastAsia"/>
          <w:lang w:eastAsia="zh-CN"/>
        </w:rPr>
        <w:t>（</w:t>
      </w:r>
      <w:r>
        <w:rPr>
          <w:rFonts w:hint="eastAsia"/>
          <w:lang w:val="en-US" w:eastAsia="zh-CN"/>
        </w:rPr>
        <w:t>含</w:t>
      </w:r>
      <w:r>
        <w:rPr>
          <w:rFonts w:hint="eastAsia" w:ascii="宋体" w:hAnsi="宋体"/>
          <w:szCs w:val="21"/>
        </w:rPr>
        <w:t>人工</w:t>
      </w:r>
      <w:r>
        <w:rPr>
          <w:rFonts w:hint="eastAsia" w:ascii="宋体" w:hAnsi="宋体"/>
          <w:szCs w:val="21"/>
          <w:lang w:eastAsia="zh-CN"/>
        </w:rPr>
        <w:t>、</w:t>
      </w:r>
      <w:r>
        <w:rPr>
          <w:rFonts w:hint="eastAsia" w:ascii="宋体" w:hAnsi="宋体"/>
          <w:szCs w:val="21"/>
          <w:lang w:val="en-US" w:eastAsia="zh-CN"/>
        </w:rPr>
        <w:t>检测及税费等</w:t>
      </w:r>
      <w:r>
        <w:rPr>
          <w:rFonts w:hint="eastAsia"/>
          <w:lang w:eastAsia="zh-CN"/>
        </w:rPr>
        <w:t>）</w:t>
      </w:r>
      <w:r>
        <w:rPr>
          <w:rFonts w:hint="eastAsia"/>
        </w:rPr>
        <w:t>，</w:t>
      </w:r>
      <w:r>
        <w:rPr>
          <w:rFonts w:hint="eastAsia"/>
          <w:lang w:val="en-US" w:eastAsia="zh-CN"/>
        </w:rPr>
        <w:t>根据医院</w:t>
      </w:r>
      <w:r>
        <w:rPr>
          <w:rFonts w:hint="eastAsia"/>
        </w:rPr>
        <w:t>实际用量</w:t>
      </w:r>
      <w:r>
        <w:rPr>
          <w:rFonts w:hint="eastAsia"/>
          <w:lang w:val="en-US" w:eastAsia="zh-CN"/>
        </w:rPr>
        <w:t>进行</w:t>
      </w:r>
      <w:r>
        <w:rPr>
          <w:rFonts w:hint="eastAsia"/>
        </w:rPr>
        <w:t>结算，医院不再支付任何额外费用。</w:t>
      </w:r>
    </w:p>
    <w:p w14:paraId="3F60B1E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EB161D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906F148">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F49D89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2181D23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2D994B6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AA1FF5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7AE94E1B">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D93BF8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E2F439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8E3998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75D8BD3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A0EA318">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EF10C63">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5597D2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46C21B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F2CAD19">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81E5FCB">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00762E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68A51344">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A83044F">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3EE7A66">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6E9D01B6">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9A82196">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ED88610">
      <w:pPr>
        <w:pStyle w:val="62"/>
        <w:snapToGrid w:val="0"/>
        <w:spacing w:after="120" w:afterLines="50" w:line="360" w:lineRule="auto"/>
        <w:outlineLvl w:val="9"/>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附件</w:t>
      </w:r>
      <w:bookmarkEnd w:id="27"/>
      <w:bookmarkEnd w:id="28"/>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采购需求</w:t>
      </w:r>
      <w:r>
        <w:rPr>
          <w:rFonts w:hint="eastAsia"/>
          <w:color w:val="000000" w:themeColor="text1"/>
          <w:sz w:val="22"/>
          <w:szCs w:val="22"/>
          <w14:textFill>
            <w14:solidFill>
              <w14:schemeClr w14:val="tx1"/>
            </w14:solidFill>
          </w14:textFill>
        </w:rPr>
        <w:t>偏离表</w:t>
      </w:r>
      <w:bookmarkEnd w:id="29"/>
      <w:bookmarkEnd w:id="30"/>
      <w:bookmarkEnd w:id="31"/>
      <w:bookmarkEnd w:id="32"/>
    </w:p>
    <w:p w14:paraId="01EE3F7B">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北京按摩医院办公用品配送服务项目</w:t>
      </w:r>
    </w:p>
    <w:p w14:paraId="0A839764">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BJAMYY-2026-06-01 </w:t>
      </w:r>
    </w:p>
    <w:p w14:paraId="0E198032">
      <w:pPr>
        <w:pStyle w:val="2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14:paraId="7735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EABFC5C">
            <w:pPr>
              <w:spacing w:line="360" w:lineRule="auto"/>
              <w:jc w:val="center"/>
              <w:rPr>
                <w:rFonts w:asciiTheme="minorEastAsia" w:hAnsiTheme="minorEastAsia"/>
                <w:sz w:val="18"/>
                <w:szCs w:val="18"/>
              </w:rPr>
            </w:pPr>
            <w:r>
              <w:rPr>
                <w:rFonts w:hint="eastAsia" w:asciiTheme="minorEastAsia" w:hAnsiTheme="minorEastAsia"/>
                <w:sz w:val="18"/>
                <w:szCs w:val="18"/>
              </w:rPr>
              <w:t>序号</w:t>
            </w:r>
          </w:p>
        </w:tc>
        <w:tc>
          <w:tcPr>
            <w:tcW w:w="4003" w:type="dxa"/>
            <w:tcBorders>
              <w:top w:val="single" w:color="auto" w:sz="4" w:space="0"/>
              <w:left w:val="single" w:color="auto" w:sz="4" w:space="0"/>
              <w:bottom w:val="single" w:color="auto" w:sz="4" w:space="0"/>
              <w:right w:val="single" w:color="auto" w:sz="4" w:space="0"/>
            </w:tcBorders>
            <w:vAlign w:val="center"/>
          </w:tcPr>
          <w:p w14:paraId="482FC164">
            <w:pPr>
              <w:jc w:val="center"/>
              <w:rPr>
                <w:rFonts w:asciiTheme="minorEastAsia" w:hAnsiTheme="minorEastAsia"/>
                <w:sz w:val="18"/>
                <w:szCs w:val="18"/>
              </w:rPr>
            </w:pPr>
            <w:r>
              <w:rPr>
                <w:rFonts w:hint="eastAsia" w:asciiTheme="minorEastAsia" w:hAnsiTheme="minorEastAsia"/>
                <w:sz w:val="18"/>
                <w:szCs w:val="1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0EC88F65">
            <w:pPr>
              <w:jc w:val="center"/>
              <w:rPr>
                <w:rFonts w:asciiTheme="minorEastAsia" w:hAnsiTheme="minorEastAsia"/>
                <w:sz w:val="18"/>
                <w:szCs w:val="18"/>
              </w:rPr>
            </w:pPr>
            <w:r>
              <w:rPr>
                <w:rFonts w:hint="eastAsia" w:asciiTheme="minorEastAsia" w:hAnsiTheme="minorEastAsia"/>
                <w:sz w:val="18"/>
                <w:szCs w:val="18"/>
              </w:rPr>
              <w:t>响应文件</w:t>
            </w:r>
          </w:p>
          <w:p w14:paraId="2EFB0317">
            <w:pPr>
              <w:jc w:val="center"/>
              <w:rPr>
                <w:rFonts w:asciiTheme="minorEastAsia" w:hAnsiTheme="minorEastAsia"/>
                <w:sz w:val="18"/>
                <w:szCs w:val="18"/>
              </w:rPr>
            </w:pPr>
            <w:r>
              <w:rPr>
                <w:rFonts w:hint="eastAsia" w:asciiTheme="minorEastAsia" w:hAnsiTheme="minorEastAsia"/>
                <w:sz w:val="18"/>
                <w:szCs w:val="18"/>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14:paraId="3DF794CB">
            <w:pPr>
              <w:jc w:val="center"/>
              <w:rPr>
                <w:rFonts w:asciiTheme="minorEastAsia" w:hAnsiTheme="minorEastAsia"/>
                <w:sz w:val="18"/>
                <w:szCs w:val="18"/>
              </w:rPr>
            </w:pPr>
            <w:r>
              <w:rPr>
                <w:rFonts w:hint="eastAsia" w:asciiTheme="minorEastAsia" w:hAnsiTheme="minorEastAsia"/>
                <w:sz w:val="18"/>
                <w:szCs w:val="18"/>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14:paraId="29E8EE9A">
            <w:pPr>
              <w:jc w:val="center"/>
              <w:rPr>
                <w:rFonts w:asciiTheme="minorEastAsia" w:hAnsiTheme="minorEastAsia"/>
                <w:sz w:val="18"/>
                <w:szCs w:val="18"/>
              </w:rPr>
            </w:pPr>
            <w:r>
              <w:rPr>
                <w:rFonts w:hint="eastAsia" w:asciiTheme="minorEastAsia" w:hAnsiTheme="minorEastAsia"/>
                <w:sz w:val="18"/>
                <w:szCs w:val="18"/>
              </w:rPr>
              <w:t>说明</w:t>
            </w:r>
          </w:p>
        </w:tc>
      </w:tr>
      <w:tr w14:paraId="5EFF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18E969B">
            <w:pPr>
              <w:spacing w:line="360" w:lineRule="auto"/>
              <w:jc w:val="center"/>
              <w:rPr>
                <w:rFonts w:asciiTheme="minorEastAsia" w:hAnsiTheme="minorEastAsia"/>
                <w:sz w:val="18"/>
                <w:szCs w:val="18"/>
              </w:rPr>
            </w:pPr>
            <w:r>
              <w:rPr>
                <w:rFonts w:hint="eastAsia" w:asciiTheme="minorEastAsia" w:hAnsiTheme="minorEastAsia"/>
                <w:sz w:val="18"/>
                <w:szCs w:val="18"/>
              </w:rPr>
              <w:t>1</w:t>
            </w:r>
          </w:p>
        </w:tc>
        <w:tc>
          <w:tcPr>
            <w:tcW w:w="4003" w:type="dxa"/>
            <w:tcBorders>
              <w:top w:val="single" w:color="auto" w:sz="4" w:space="0"/>
              <w:left w:val="single" w:color="auto" w:sz="4" w:space="0"/>
              <w:bottom w:val="single" w:color="auto" w:sz="4" w:space="0"/>
              <w:right w:val="single" w:color="auto" w:sz="4" w:space="0"/>
            </w:tcBorders>
          </w:tcPr>
          <w:p w14:paraId="49680A3E">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117BEA3">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E98E9FB">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146BF53F">
            <w:pPr>
              <w:spacing w:line="360" w:lineRule="auto"/>
              <w:rPr>
                <w:rFonts w:asciiTheme="minorEastAsia" w:hAnsiTheme="minorEastAsia"/>
                <w:sz w:val="18"/>
                <w:szCs w:val="18"/>
              </w:rPr>
            </w:pPr>
          </w:p>
        </w:tc>
      </w:tr>
      <w:tr w14:paraId="501D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564A186">
            <w:pPr>
              <w:spacing w:line="360" w:lineRule="auto"/>
              <w:jc w:val="center"/>
              <w:rPr>
                <w:rFonts w:asciiTheme="minorEastAsia" w:hAnsiTheme="minorEastAsia"/>
                <w:sz w:val="18"/>
                <w:szCs w:val="18"/>
              </w:rPr>
            </w:pPr>
            <w:r>
              <w:rPr>
                <w:rFonts w:hint="eastAsia" w:asciiTheme="minorEastAsia" w:hAnsiTheme="minorEastAsia"/>
                <w:sz w:val="18"/>
                <w:szCs w:val="18"/>
              </w:rPr>
              <w:t>2</w:t>
            </w:r>
          </w:p>
        </w:tc>
        <w:tc>
          <w:tcPr>
            <w:tcW w:w="4003" w:type="dxa"/>
            <w:tcBorders>
              <w:top w:val="single" w:color="auto" w:sz="4" w:space="0"/>
              <w:left w:val="single" w:color="auto" w:sz="4" w:space="0"/>
              <w:bottom w:val="single" w:color="auto" w:sz="4" w:space="0"/>
              <w:right w:val="single" w:color="auto" w:sz="4" w:space="0"/>
            </w:tcBorders>
          </w:tcPr>
          <w:p w14:paraId="2C20B81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515C195D">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2CC94C0">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2EDFBFD">
            <w:pPr>
              <w:spacing w:line="360" w:lineRule="auto"/>
              <w:rPr>
                <w:rFonts w:asciiTheme="minorEastAsia" w:hAnsiTheme="minorEastAsia"/>
                <w:sz w:val="18"/>
                <w:szCs w:val="18"/>
              </w:rPr>
            </w:pPr>
          </w:p>
        </w:tc>
      </w:tr>
      <w:tr w14:paraId="5D74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23DED93">
            <w:pPr>
              <w:spacing w:line="360" w:lineRule="auto"/>
              <w:jc w:val="center"/>
              <w:rPr>
                <w:rFonts w:asciiTheme="minorEastAsia" w:hAnsiTheme="minorEastAsia"/>
                <w:sz w:val="18"/>
                <w:szCs w:val="18"/>
              </w:rPr>
            </w:pPr>
            <w:r>
              <w:rPr>
                <w:rFonts w:hint="eastAsia" w:asciiTheme="minorEastAsia" w:hAnsiTheme="minorEastAsia"/>
                <w:sz w:val="18"/>
                <w:szCs w:val="18"/>
              </w:rPr>
              <w:t>3</w:t>
            </w:r>
          </w:p>
        </w:tc>
        <w:tc>
          <w:tcPr>
            <w:tcW w:w="4003" w:type="dxa"/>
            <w:tcBorders>
              <w:top w:val="single" w:color="auto" w:sz="4" w:space="0"/>
              <w:left w:val="single" w:color="auto" w:sz="4" w:space="0"/>
              <w:bottom w:val="single" w:color="auto" w:sz="4" w:space="0"/>
              <w:right w:val="single" w:color="auto" w:sz="4" w:space="0"/>
            </w:tcBorders>
          </w:tcPr>
          <w:p w14:paraId="6B9853AA">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3E90D734">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B85F9B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DFFFA53">
            <w:pPr>
              <w:spacing w:line="360" w:lineRule="auto"/>
              <w:rPr>
                <w:rFonts w:asciiTheme="minorEastAsia" w:hAnsiTheme="minorEastAsia"/>
                <w:sz w:val="18"/>
                <w:szCs w:val="18"/>
              </w:rPr>
            </w:pPr>
          </w:p>
        </w:tc>
      </w:tr>
      <w:tr w14:paraId="6C59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AC3D98B">
            <w:pPr>
              <w:spacing w:line="360" w:lineRule="auto"/>
              <w:jc w:val="center"/>
              <w:rPr>
                <w:rFonts w:asciiTheme="minorEastAsia" w:hAnsiTheme="minorEastAsia"/>
                <w:sz w:val="18"/>
                <w:szCs w:val="18"/>
              </w:rPr>
            </w:pPr>
            <w:r>
              <w:rPr>
                <w:rFonts w:hint="eastAsia" w:asciiTheme="minorEastAsia" w:hAnsiTheme="minorEastAsia"/>
                <w:sz w:val="18"/>
                <w:szCs w:val="18"/>
              </w:rPr>
              <w:t>4</w:t>
            </w:r>
          </w:p>
        </w:tc>
        <w:tc>
          <w:tcPr>
            <w:tcW w:w="4003" w:type="dxa"/>
            <w:tcBorders>
              <w:top w:val="single" w:color="auto" w:sz="4" w:space="0"/>
              <w:left w:val="single" w:color="auto" w:sz="4" w:space="0"/>
              <w:bottom w:val="single" w:color="auto" w:sz="4" w:space="0"/>
              <w:right w:val="single" w:color="auto" w:sz="4" w:space="0"/>
            </w:tcBorders>
          </w:tcPr>
          <w:p w14:paraId="56967C2B">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0F4004DB">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24C3913C">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9AB4ACA">
            <w:pPr>
              <w:spacing w:line="360" w:lineRule="auto"/>
              <w:rPr>
                <w:rFonts w:asciiTheme="minorEastAsia" w:hAnsiTheme="minorEastAsia"/>
                <w:sz w:val="18"/>
                <w:szCs w:val="18"/>
              </w:rPr>
            </w:pPr>
          </w:p>
        </w:tc>
      </w:tr>
      <w:tr w14:paraId="255C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5DC2049">
            <w:pPr>
              <w:spacing w:line="360" w:lineRule="auto"/>
              <w:jc w:val="center"/>
              <w:rPr>
                <w:rFonts w:asciiTheme="minorEastAsia" w:hAnsiTheme="minorEastAsia"/>
                <w:sz w:val="18"/>
                <w:szCs w:val="18"/>
              </w:rPr>
            </w:pPr>
            <w:r>
              <w:rPr>
                <w:rFonts w:hint="eastAsia" w:asciiTheme="minorEastAsia" w:hAnsiTheme="minorEastAsia"/>
                <w:sz w:val="18"/>
                <w:szCs w:val="18"/>
              </w:rPr>
              <w:t>5</w:t>
            </w:r>
          </w:p>
        </w:tc>
        <w:tc>
          <w:tcPr>
            <w:tcW w:w="4003" w:type="dxa"/>
            <w:tcBorders>
              <w:top w:val="single" w:color="auto" w:sz="4" w:space="0"/>
              <w:left w:val="single" w:color="auto" w:sz="4" w:space="0"/>
              <w:bottom w:val="single" w:color="auto" w:sz="4" w:space="0"/>
              <w:right w:val="single" w:color="auto" w:sz="4" w:space="0"/>
            </w:tcBorders>
          </w:tcPr>
          <w:p w14:paraId="3D963589">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6F4D5AEB">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1449E76">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5916AD4">
            <w:pPr>
              <w:spacing w:line="360" w:lineRule="auto"/>
              <w:rPr>
                <w:rFonts w:asciiTheme="minorEastAsia" w:hAnsiTheme="minorEastAsia"/>
                <w:sz w:val="18"/>
                <w:szCs w:val="18"/>
              </w:rPr>
            </w:pPr>
          </w:p>
        </w:tc>
      </w:tr>
      <w:tr w14:paraId="1134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68019A80">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14:paraId="4C36267B">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4D7FD7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79BC54C">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5BDB8F4">
            <w:pPr>
              <w:spacing w:line="360" w:lineRule="auto"/>
              <w:rPr>
                <w:rFonts w:asciiTheme="minorEastAsia" w:hAnsiTheme="minorEastAsia"/>
                <w:sz w:val="18"/>
                <w:szCs w:val="18"/>
              </w:rPr>
            </w:pPr>
          </w:p>
        </w:tc>
      </w:tr>
      <w:tr w14:paraId="40B0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62310AB2">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14:paraId="3BAE96DC">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E3C56EB">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D268DBB">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05E391F">
            <w:pPr>
              <w:spacing w:line="360" w:lineRule="auto"/>
              <w:rPr>
                <w:rFonts w:asciiTheme="minorEastAsia" w:hAnsiTheme="minorEastAsia"/>
                <w:sz w:val="18"/>
                <w:szCs w:val="18"/>
              </w:rPr>
            </w:pPr>
          </w:p>
        </w:tc>
      </w:tr>
      <w:tr w14:paraId="5445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09E4D87">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14:paraId="277DFF02">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B877457">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069D4B86">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259093A">
            <w:pPr>
              <w:spacing w:line="360" w:lineRule="auto"/>
              <w:rPr>
                <w:rFonts w:asciiTheme="minorEastAsia" w:hAnsiTheme="minorEastAsia"/>
                <w:sz w:val="18"/>
                <w:szCs w:val="18"/>
              </w:rPr>
            </w:pPr>
          </w:p>
        </w:tc>
      </w:tr>
      <w:tr w14:paraId="6663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9BED574">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14:paraId="24788ACB">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4139D660">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1098D8D">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1A40E4DF">
            <w:pPr>
              <w:spacing w:line="360" w:lineRule="auto"/>
              <w:rPr>
                <w:rFonts w:asciiTheme="minorEastAsia" w:hAnsiTheme="minorEastAsia"/>
                <w:sz w:val="18"/>
                <w:szCs w:val="18"/>
              </w:rPr>
            </w:pPr>
          </w:p>
        </w:tc>
      </w:tr>
      <w:tr w14:paraId="2297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5957CC8">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14:paraId="6A46694B">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0B9F5429">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AA70D79">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65A5090">
            <w:pPr>
              <w:spacing w:line="360" w:lineRule="auto"/>
              <w:rPr>
                <w:rFonts w:asciiTheme="minorEastAsia" w:hAnsiTheme="minorEastAsia"/>
                <w:sz w:val="18"/>
                <w:szCs w:val="18"/>
              </w:rPr>
            </w:pPr>
          </w:p>
        </w:tc>
      </w:tr>
      <w:tr w14:paraId="5ECE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2CFCBF6">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14:paraId="413C653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D7DCF96">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24092A94">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2AC63F02">
            <w:pPr>
              <w:spacing w:line="360" w:lineRule="auto"/>
              <w:rPr>
                <w:rFonts w:asciiTheme="minorEastAsia" w:hAnsiTheme="minorEastAsia"/>
                <w:sz w:val="18"/>
                <w:szCs w:val="18"/>
              </w:rPr>
            </w:pPr>
          </w:p>
        </w:tc>
      </w:tr>
    </w:tbl>
    <w:p w14:paraId="2F75669C">
      <w:pPr>
        <w:spacing w:line="360" w:lineRule="auto"/>
        <w:rPr>
          <w:rFonts w:hint="eastAsia"/>
          <w:sz w:val="22"/>
        </w:rPr>
      </w:pPr>
    </w:p>
    <w:p w14:paraId="0DD0BADA">
      <w:pPr>
        <w:spacing w:line="360" w:lineRule="auto"/>
        <w:rPr>
          <w:rFonts w:hint="eastAsia"/>
          <w:sz w:val="22"/>
        </w:rPr>
      </w:pPr>
      <w:r>
        <w:rPr>
          <w:rFonts w:hint="eastAsia"/>
          <w:sz w:val="22"/>
        </w:rPr>
        <w:t>注：</w:t>
      </w:r>
    </w:p>
    <w:p w14:paraId="26E47D14">
      <w:pPr>
        <w:spacing w:line="360" w:lineRule="auto"/>
        <w:rPr>
          <w:sz w:val="22"/>
        </w:rPr>
      </w:pPr>
      <w:r>
        <w:rPr>
          <w:rFonts w:hint="eastAsia"/>
          <w:sz w:val="22"/>
        </w:rPr>
        <w:t>供应商应对遴选文件需求逐条填写偏离情况（正偏离、负偏离或无偏离），并说明偏离的具体内容及做出必要说明。供应商应对故意隐瞒偏离的行为承担责任。</w:t>
      </w:r>
    </w:p>
    <w:p w14:paraId="2B75D29C">
      <w:pPr>
        <w:snapToGrid w:val="0"/>
        <w:spacing w:line="360" w:lineRule="auto"/>
        <w:rPr>
          <w:sz w:val="22"/>
        </w:rPr>
      </w:pPr>
    </w:p>
    <w:p w14:paraId="3D2C4371">
      <w:pPr>
        <w:snapToGrid w:val="0"/>
        <w:spacing w:line="360" w:lineRule="auto"/>
        <w:rPr>
          <w:sz w:val="22"/>
        </w:rPr>
      </w:pPr>
    </w:p>
    <w:p w14:paraId="1230F51C">
      <w:pPr>
        <w:snapToGrid w:val="0"/>
        <w:spacing w:line="360" w:lineRule="auto"/>
        <w:rPr>
          <w:sz w:val="22"/>
        </w:rPr>
      </w:pPr>
    </w:p>
    <w:p w14:paraId="28B58354">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3698695B">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10946FFA">
      <w:pPr>
        <w:snapToGrid w:val="0"/>
        <w:spacing w:line="360" w:lineRule="auto"/>
        <w:rPr>
          <w:sz w:val="22"/>
          <w:u w:val="single"/>
        </w:rPr>
      </w:pPr>
      <w:r>
        <w:rPr>
          <w:rFonts w:hint="eastAsia"/>
          <w:sz w:val="22"/>
        </w:rPr>
        <w:t>日期：</w:t>
      </w:r>
      <w:bookmarkStart w:id="33" w:name="_Hlt85616548"/>
      <w:bookmarkEnd w:id="33"/>
      <w:bookmarkStart w:id="34" w:name="_Hlt85616740"/>
      <w:bookmarkEnd w:id="34"/>
      <w:bookmarkStart w:id="35" w:name="_Hlt86808063"/>
      <w:bookmarkEnd w:id="35"/>
      <w:bookmarkStart w:id="36" w:name="_Toc32659"/>
      <w:bookmarkStart w:id="37" w:name="_Toc13934"/>
      <w:bookmarkStart w:id="38" w:name="_Toc21407"/>
      <w:bookmarkStart w:id="39" w:name="_Toc508200450"/>
      <w:bookmarkStart w:id="40" w:name="_Toc389141971"/>
      <w:bookmarkStart w:id="41" w:name="_Toc448322562"/>
      <w:bookmarkStart w:id="42" w:name="_Toc85430473"/>
      <w:bookmarkStart w:id="43" w:name="_Toc83547695"/>
      <w:bookmarkStart w:id="44" w:name="_Toc235857003"/>
      <w:r>
        <w:rPr>
          <w:rFonts w:hint="eastAsia"/>
          <w:sz w:val="22"/>
        </w:rPr>
        <w:t xml:space="preserve"> </w:t>
      </w:r>
      <w:r>
        <w:rPr>
          <w:sz w:val="22"/>
          <w:u w:val="single"/>
        </w:rPr>
        <w:t xml:space="preserve">                   </w:t>
      </w:r>
    </w:p>
    <w:p w14:paraId="3188A045">
      <w:pPr>
        <w:snapToGrid w:val="0"/>
        <w:spacing w:line="360" w:lineRule="auto"/>
        <w:rPr>
          <w:sz w:val="22"/>
        </w:rPr>
      </w:pPr>
    </w:p>
    <w:bookmarkEnd w:id="36"/>
    <w:bookmarkEnd w:id="37"/>
    <w:bookmarkEnd w:id="38"/>
    <w:p w14:paraId="0A7A768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bookmarkStart w:id="45" w:name="_Toc27381"/>
      <w:bookmarkStart w:id="46" w:name="_Toc8012"/>
      <w:bookmarkStart w:id="47" w:name="_Toc4167"/>
      <w:r>
        <w:rPr>
          <w:rFonts w:hint="eastAsia"/>
          <w:color w:val="000000" w:themeColor="text1"/>
          <w:sz w:val="22"/>
          <w:szCs w:val="22"/>
          <w14:textFill>
            <w14:solidFill>
              <w14:schemeClr w14:val="tx1"/>
            </w14:solidFill>
          </w14:textFill>
        </w:rPr>
        <w:tab/>
      </w:r>
    </w:p>
    <w:p w14:paraId="6EC69729">
      <w:pPr>
        <w:pStyle w:val="62"/>
        <w:snapToGrid w:val="0"/>
        <w:spacing w:after="120" w:afterLines="50" w:line="360" w:lineRule="auto"/>
        <w:outlineLvl w:val="9"/>
        <w:rPr>
          <w:rFonts w:ascii="宋体" w:hAnsi="宋体"/>
          <w:b/>
          <w:color w:val="0000FF"/>
          <w:sz w:val="36"/>
          <w:szCs w:val="36"/>
        </w:rPr>
      </w:pPr>
      <w:r>
        <w:rPr>
          <w:rFonts w:hint="eastAsia"/>
          <w:color w:val="000000" w:themeColor="text1"/>
          <w:sz w:val="22"/>
          <w:szCs w:val="22"/>
          <w14:textFill>
            <w14:solidFill>
              <w14:schemeClr w14:val="tx1"/>
            </w14:solidFill>
          </w14:textFill>
        </w:rPr>
        <w:t>附件</w:t>
      </w: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合同条款偏离</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表</w:t>
      </w:r>
    </w:p>
    <w:p w14:paraId="14B44BDC">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北京按摩医院办公用品配送服务项目</w:t>
      </w:r>
    </w:p>
    <w:p w14:paraId="24262F75">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BJAMYY-2026-06-01 </w:t>
      </w:r>
    </w:p>
    <w:p w14:paraId="1920FC72">
      <w:pPr>
        <w:pStyle w:val="2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8EA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488E0769">
            <w:pPr>
              <w:adjustRightInd w:val="0"/>
              <w:snapToGrid w:val="0"/>
              <w:spacing w:line="360" w:lineRule="auto"/>
              <w:jc w:val="left"/>
              <w:rPr>
                <w:rFonts w:ascii="宋体" w:hAnsi="宋体"/>
                <w:b/>
                <w:color w:val="000000"/>
                <w:sz w:val="24"/>
              </w:rPr>
            </w:pPr>
            <w:r>
              <w:rPr>
                <w:rFonts w:hint="eastAsia" w:ascii="宋体" w:hAnsi="宋体"/>
                <w:b/>
                <w:color w:val="000000"/>
                <w:sz w:val="24"/>
              </w:rPr>
              <w:t>对本项目合同条款的偏离情况（请进行勾选）：</w:t>
            </w:r>
          </w:p>
          <w:p w14:paraId="57C9B7C5">
            <w:pPr>
              <w:adjustRightInd w:val="0"/>
              <w:snapToGrid w:val="0"/>
              <w:spacing w:line="360" w:lineRule="auto"/>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66115D3F">
            <w:pPr>
              <w:adjustRightInd w:val="0"/>
              <w:snapToGrid w:val="0"/>
              <w:spacing w:line="360" w:lineRule="auto"/>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36E0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75CD370">
            <w:pPr>
              <w:jc w:val="center"/>
              <w:rPr>
                <w:rFonts w:hint="eastAsia" w:asciiTheme="minorEastAsia" w:hAnsiTheme="minorEastAsia"/>
                <w:sz w:val="18"/>
                <w:szCs w:val="18"/>
              </w:rPr>
            </w:pPr>
            <w:r>
              <w:rPr>
                <w:rFonts w:hint="eastAsia" w:asciiTheme="minorEastAsia" w:hAnsiTheme="minorEastAsia"/>
                <w:sz w:val="18"/>
                <w:szCs w:val="18"/>
              </w:rPr>
              <w:t>序号</w:t>
            </w:r>
          </w:p>
        </w:tc>
        <w:tc>
          <w:tcPr>
            <w:tcW w:w="1301" w:type="dxa"/>
            <w:noWrap w:val="0"/>
            <w:vAlign w:val="center"/>
          </w:tcPr>
          <w:p w14:paraId="636107D8">
            <w:pPr>
              <w:jc w:val="center"/>
              <w:rPr>
                <w:rFonts w:hint="eastAsia" w:asciiTheme="minorEastAsia" w:hAnsiTheme="minorEastAsia"/>
                <w:sz w:val="18"/>
                <w:szCs w:val="18"/>
              </w:rPr>
            </w:pPr>
            <w:r>
              <w:rPr>
                <w:rFonts w:hint="eastAsia" w:asciiTheme="minorEastAsia" w:hAnsiTheme="minorEastAsia"/>
                <w:sz w:val="18"/>
                <w:szCs w:val="18"/>
              </w:rPr>
              <w:t>文件条目号</w:t>
            </w:r>
          </w:p>
        </w:tc>
        <w:tc>
          <w:tcPr>
            <w:tcW w:w="2007" w:type="dxa"/>
            <w:noWrap w:val="0"/>
            <w:vAlign w:val="center"/>
          </w:tcPr>
          <w:p w14:paraId="478BA6A9">
            <w:pPr>
              <w:jc w:val="center"/>
              <w:rPr>
                <w:rFonts w:hint="eastAsia" w:asciiTheme="minorEastAsia" w:hAnsiTheme="minorEastAsia"/>
                <w:sz w:val="18"/>
                <w:szCs w:val="18"/>
              </w:rPr>
            </w:pPr>
            <w:r>
              <w:rPr>
                <w:rFonts w:hint="eastAsia" w:asciiTheme="minorEastAsia" w:hAnsiTheme="minorEastAsia"/>
                <w:sz w:val="18"/>
                <w:szCs w:val="18"/>
              </w:rPr>
              <w:t>文件要求</w:t>
            </w:r>
          </w:p>
        </w:tc>
        <w:tc>
          <w:tcPr>
            <w:tcW w:w="2008" w:type="dxa"/>
            <w:noWrap w:val="0"/>
            <w:vAlign w:val="center"/>
          </w:tcPr>
          <w:p w14:paraId="53554A95">
            <w:pPr>
              <w:jc w:val="center"/>
              <w:rPr>
                <w:rFonts w:hint="eastAsia" w:asciiTheme="minorEastAsia" w:hAnsiTheme="minorEastAsia"/>
                <w:sz w:val="18"/>
                <w:szCs w:val="18"/>
              </w:rPr>
            </w:pPr>
            <w:r>
              <w:rPr>
                <w:rFonts w:hint="eastAsia" w:asciiTheme="minorEastAsia" w:hAnsiTheme="minorEastAsia"/>
                <w:sz w:val="18"/>
                <w:szCs w:val="18"/>
              </w:rPr>
              <w:t>响应文件内容</w:t>
            </w:r>
          </w:p>
        </w:tc>
        <w:tc>
          <w:tcPr>
            <w:tcW w:w="2458" w:type="dxa"/>
            <w:noWrap w:val="0"/>
            <w:vAlign w:val="center"/>
          </w:tcPr>
          <w:p w14:paraId="38A5472F">
            <w:pPr>
              <w:jc w:val="center"/>
              <w:rPr>
                <w:rFonts w:hint="eastAsia" w:asciiTheme="minorEastAsia" w:hAnsiTheme="minorEastAsia"/>
                <w:sz w:val="18"/>
                <w:szCs w:val="18"/>
              </w:rPr>
            </w:pPr>
            <w:r>
              <w:rPr>
                <w:rFonts w:hint="eastAsia" w:asciiTheme="minorEastAsia" w:hAnsiTheme="minorEastAsia"/>
                <w:sz w:val="18"/>
                <w:szCs w:val="18"/>
              </w:rPr>
              <w:t>偏离情况</w:t>
            </w:r>
          </w:p>
          <w:p w14:paraId="34C64A82">
            <w:pPr>
              <w:jc w:val="center"/>
              <w:rPr>
                <w:rFonts w:hint="eastAsia" w:asciiTheme="minorEastAsia" w:hAnsiTheme="minorEastAsia"/>
                <w:sz w:val="18"/>
                <w:szCs w:val="18"/>
              </w:rPr>
            </w:pPr>
            <w:r>
              <w:rPr>
                <w:rFonts w:hint="eastAsia" w:asciiTheme="minorEastAsia" w:hAnsiTheme="minorEastAsia"/>
                <w:sz w:val="18"/>
                <w:szCs w:val="18"/>
              </w:rPr>
              <w:t>（据实填写）</w:t>
            </w:r>
          </w:p>
        </w:tc>
        <w:tc>
          <w:tcPr>
            <w:tcW w:w="788" w:type="dxa"/>
            <w:noWrap w:val="0"/>
            <w:vAlign w:val="center"/>
          </w:tcPr>
          <w:p w14:paraId="7AF6C5F8">
            <w:pPr>
              <w:jc w:val="center"/>
              <w:rPr>
                <w:rFonts w:hint="eastAsia" w:asciiTheme="minorEastAsia" w:hAnsiTheme="minorEastAsia"/>
                <w:sz w:val="18"/>
                <w:szCs w:val="18"/>
              </w:rPr>
            </w:pPr>
            <w:r>
              <w:rPr>
                <w:rFonts w:hint="eastAsia" w:asciiTheme="minorEastAsia" w:hAnsiTheme="minorEastAsia"/>
                <w:sz w:val="18"/>
                <w:szCs w:val="18"/>
              </w:rPr>
              <w:t>说明</w:t>
            </w:r>
          </w:p>
        </w:tc>
      </w:tr>
      <w:tr w14:paraId="1A22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845FBC5">
            <w:pPr>
              <w:adjustRightInd w:val="0"/>
              <w:snapToGrid w:val="0"/>
              <w:spacing w:line="360" w:lineRule="auto"/>
              <w:jc w:val="center"/>
              <w:rPr>
                <w:rFonts w:ascii="宋体" w:hAnsi="宋体"/>
                <w:color w:val="000000"/>
                <w:sz w:val="24"/>
              </w:rPr>
            </w:pPr>
          </w:p>
        </w:tc>
        <w:tc>
          <w:tcPr>
            <w:tcW w:w="1301" w:type="dxa"/>
            <w:noWrap w:val="0"/>
            <w:vAlign w:val="center"/>
          </w:tcPr>
          <w:p w14:paraId="50F6756D">
            <w:pPr>
              <w:adjustRightInd w:val="0"/>
              <w:snapToGrid w:val="0"/>
              <w:spacing w:line="360" w:lineRule="auto"/>
              <w:jc w:val="center"/>
              <w:rPr>
                <w:rFonts w:ascii="宋体" w:hAnsi="宋体"/>
                <w:color w:val="000000"/>
                <w:sz w:val="24"/>
              </w:rPr>
            </w:pPr>
          </w:p>
        </w:tc>
        <w:tc>
          <w:tcPr>
            <w:tcW w:w="2007" w:type="dxa"/>
            <w:noWrap w:val="0"/>
            <w:vAlign w:val="center"/>
          </w:tcPr>
          <w:p w14:paraId="73B27260">
            <w:pPr>
              <w:adjustRightInd w:val="0"/>
              <w:snapToGrid w:val="0"/>
              <w:spacing w:line="360" w:lineRule="auto"/>
              <w:jc w:val="center"/>
              <w:rPr>
                <w:rFonts w:ascii="宋体" w:hAnsi="宋体"/>
                <w:color w:val="000000"/>
                <w:sz w:val="24"/>
              </w:rPr>
            </w:pPr>
          </w:p>
        </w:tc>
        <w:tc>
          <w:tcPr>
            <w:tcW w:w="2008" w:type="dxa"/>
            <w:noWrap w:val="0"/>
            <w:vAlign w:val="center"/>
          </w:tcPr>
          <w:p w14:paraId="66470CFA">
            <w:pPr>
              <w:adjustRightInd w:val="0"/>
              <w:snapToGrid w:val="0"/>
              <w:spacing w:line="360" w:lineRule="auto"/>
              <w:jc w:val="center"/>
              <w:rPr>
                <w:rFonts w:ascii="宋体" w:hAnsi="宋体"/>
                <w:color w:val="000000"/>
                <w:sz w:val="24"/>
              </w:rPr>
            </w:pPr>
          </w:p>
        </w:tc>
        <w:tc>
          <w:tcPr>
            <w:tcW w:w="2458" w:type="dxa"/>
            <w:noWrap w:val="0"/>
            <w:vAlign w:val="center"/>
          </w:tcPr>
          <w:p w14:paraId="1866C4C4">
            <w:pPr>
              <w:adjustRightInd w:val="0"/>
              <w:snapToGrid w:val="0"/>
              <w:spacing w:line="360" w:lineRule="auto"/>
              <w:jc w:val="center"/>
              <w:rPr>
                <w:rFonts w:ascii="宋体" w:hAnsi="宋体"/>
                <w:color w:val="000000"/>
                <w:sz w:val="24"/>
              </w:rPr>
            </w:pPr>
          </w:p>
        </w:tc>
        <w:tc>
          <w:tcPr>
            <w:tcW w:w="788" w:type="dxa"/>
            <w:noWrap w:val="0"/>
            <w:vAlign w:val="center"/>
          </w:tcPr>
          <w:p w14:paraId="2459E79A">
            <w:pPr>
              <w:adjustRightInd w:val="0"/>
              <w:snapToGrid w:val="0"/>
              <w:spacing w:line="360" w:lineRule="auto"/>
              <w:jc w:val="center"/>
              <w:rPr>
                <w:rFonts w:ascii="宋体" w:hAnsi="宋体"/>
                <w:color w:val="000000"/>
                <w:sz w:val="24"/>
              </w:rPr>
            </w:pPr>
          </w:p>
        </w:tc>
      </w:tr>
      <w:tr w14:paraId="5AE5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F39D1AF">
            <w:pPr>
              <w:adjustRightInd w:val="0"/>
              <w:snapToGrid w:val="0"/>
              <w:spacing w:line="360" w:lineRule="auto"/>
              <w:jc w:val="center"/>
              <w:rPr>
                <w:rFonts w:ascii="宋体" w:hAnsi="宋体"/>
                <w:color w:val="000000"/>
                <w:sz w:val="24"/>
              </w:rPr>
            </w:pPr>
          </w:p>
        </w:tc>
        <w:tc>
          <w:tcPr>
            <w:tcW w:w="1301" w:type="dxa"/>
            <w:noWrap w:val="0"/>
            <w:vAlign w:val="center"/>
          </w:tcPr>
          <w:p w14:paraId="1C1A075E">
            <w:pPr>
              <w:adjustRightInd w:val="0"/>
              <w:snapToGrid w:val="0"/>
              <w:spacing w:line="360" w:lineRule="auto"/>
              <w:jc w:val="center"/>
              <w:rPr>
                <w:rFonts w:ascii="宋体" w:hAnsi="宋体"/>
                <w:color w:val="000000"/>
                <w:sz w:val="24"/>
              </w:rPr>
            </w:pPr>
          </w:p>
        </w:tc>
        <w:tc>
          <w:tcPr>
            <w:tcW w:w="2007" w:type="dxa"/>
            <w:noWrap w:val="0"/>
            <w:vAlign w:val="center"/>
          </w:tcPr>
          <w:p w14:paraId="3410A6A8">
            <w:pPr>
              <w:adjustRightInd w:val="0"/>
              <w:snapToGrid w:val="0"/>
              <w:spacing w:line="360" w:lineRule="auto"/>
              <w:jc w:val="center"/>
              <w:rPr>
                <w:rFonts w:ascii="宋体" w:hAnsi="宋体"/>
                <w:color w:val="000000"/>
                <w:sz w:val="24"/>
              </w:rPr>
            </w:pPr>
          </w:p>
        </w:tc>
        <w:tc>
          <w:tcPr>
            <w:tcW w:w="2008" w:type="dxa"/>
            <w:noWrap w:val="0"/>
            <w:vAlign w:val="center"/>
          </w:tcPr>
          <w:p w14:paraId="561BFEE1">
            <w:pPr>
              <w:adjustRightInd w:val="0"/>
              <w:snapToGrid w:val="0"/>
              <w:spacing w:line="360" w:lineRule="auto"/>
              <w:jc w:val="center"/>
              <w:rPr>
                <w:rFonts w:ascii="宋体" w:hAnsi="宋体"/>
                <w:color w:val="000000"/>
                <w:sz w:val="24"/>
              </w:rPr>
            </w:pPr>
          </w:p>
        </w:tc>
        <w:tc>
          <w:tcPr>
            <w:tcW w:w="2458" w:type="dxa"/>
            <w:noWrap w:val="0"/>
            <w:vAlign w:val="center"/>
          </w:tcPr>
          <w:p w14:paraId="0F7C7817">
            <w:pPr>
              <w:adjustRightInd w:val="0"/>
              <w:snapToGrid w:val="0"/>
              <w:spacing w:line="360" w:lineRule="auto"/>
              <w:jc w:val="center"/>
              <w:rPr>
                <w:rFonts w:ascii="宋体" w:hAnsi="宋体"/>
                <w:color w:val="000000"/>
                <w:sz w:val="24"/>
              </w:rPr>
            </w:pPr>
          </w:p>
        </w:tc>
        <w:tc>
          <w:tcPr>
            <w:tcW w:w="788" w:type="dxa"/>
            <w:noWrap w:val="0"/>
            <w:vAlign w:val="center"/>
          </w:tcPr>
          <w:p w14:paraId="5F3DF2A9">
            <w:pPr>
              <w:adjustRightInd w:val="0"/>
              <w:snapToGrid w:val="0"/>
              <w:spacing w:line="360" w:lineRule="auto"/>
              <w:jc w:val="center"/>
              <w:rPr>
                <w:rFonts w:ascii="宋体" w:hAnsi="宋体"/>
                <w:color w:val="000000"/>
                <w:sz w:val="24"/>
              </w:rPr>
            </w:pPr>
          </w:p>
        </w:tc>
      </w:tr>
      <w:tr w14:paraId="2F84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2E20248">
            <w:pPr>
              <w:adjustRightInd w:val="0"/>
              <w:snapToGrid w:val="0"/>
              <w:spacing w:line="360" w:lineRule="auto"/>
              <w:jc w:val="center"/>
              <w:rPr>
                <w:rFonts w:ascii="宋体" w:hAnsi="宋体"/>
                <w:color w:val="000000"/>
                <w:sz w:val="24"/>
              </w:rPr>
            </w:pPr>
          </w:p>
        </w:tc>
        <w:tc>
          <w:tcPr>
            <w:tcW w:w="1301" w:type="dxa"/>
            <w:noWrap w:val="0"/>
            <w:vAlign w:val="center"/>
          </w:tcPr>
          <w:p w14:paraId="59A406DF">
            <w:pPr>
              <w:adjustRightInd w:val="0"/>
              <w:snapToGrid w:val="0"/>
              <w:spacing w:line="360" w:lineRule="auto"/>
              <w:jc w:val="center"/>
              <w:rPr>
                <w:rFonts w:ascii="宋体" w:hAnsi="宋体"/>
                <w:color w:val="000000"/>
                <w:sz w:val="24"/>
              </w:rPr>
            </w:pPr>
          </w:p>
        </w:tc>
        <w:tc>
          <w:tcPr>
            <w:tcW w:w="2007" w:type="dxa"/>
            <w:noWrap w:val="0"/>
            <w:vAlign w:val="center"/>
          </w:tcPr>
          <w:p w14:paraId="4DA90CD8">
            <w:pPr>
              <w:adjustRightInd w:val="0"/>
              <w:snapToGrid w:val="0"/>
              <w:spacing w:line="360" w:lineRule="auto"/>
              <w:jc w:val="center"/>
              <w:rPr>
                <w:rFonts w:ascii="宋体" w:hAnsi="宋体"/>
                <w:color w:val="000000"/>
                <w:sz w:val="24"/>
              </w:rPr>
            </w:pPr>
          </w:p>
        </w:tc>
        <w:tc>
          <w:tcPr>
            <w:tcW w:w="2008" w:type="dxa"/>
            <w:noWrap w:val="0"/>
            <w:vAlign w:val="center"/>
          </w:tcPr>
          <w:p w14:paraId="4B033330">
            <w:pPr>
              <w:adjustRightInd w:val="0"/>
              <w:snapToGrid w:val="0"/>
              <w:spacing w:line="360" w:lineRule="auto"/>
              <w:jc w:val="center"/>
              <w:rPr>
                <w:rFonts w:ascii="宋体" w:hAnsi="宋体"/>
                <w:color w:val="000000"/>
                <w:sz w:val="24"/>
              </w:rPr>
            </w:pPr>
          </w:p>
        </w:tc>
        <w:tc>
          <w:tcPr>
            <w:tcW w:w="2458" w:type="dxa"/>
            <w:noWrap w:val="0"/>
            <w:vAlign w:val="center"/>
          </w:tcPr>
          <w:p w14:paraId="4CD529BE">
            <w:pPr>
              <w:adjustRightInd w:val="0"/>
              <w:snapToGrid w:val="0"/>
              <w:spacing w:line="360" w:lineRule="auto"/>
              <w:jc w:val="center"/>
              <w:rPr>
                <w:rFonts w:ascii="宋体" w:hAnsi="宋体"/>
                <w:color w:val="000000"/>
                <w:sz w:val="24"/>
              </w:rPr>
            </w:pPr>
          </w:p>
        </w:tc>
        <w:tc>
          <w:tcPr>
            <w:tcW w:w="788" w:type="dxa"/>
            <w:noWrap w:val="0"/>
            <w:vAlign w:val="center"/>
          </w:tcPr>
          <w:p w14:paraId="3A3728CD">
            <w:pPr>
              <w:adjustRightInd w:val="0"/>
              <w:snapToGrid w:val="0"/>
              <w:spacing w:line="360" w:lineRule="auto"/>
              <w:jc w:val="center"/>
              <w:rPr>
                <w:rFonts w:ascii="宋体" w:hAnsi="宋体"/>
                <w:color w:val="000000"/>
                <w:sz w:val="24"/>
              </w:rPr>
            </w:pPr>
          </w:p>
        </w:tc>
      </w:tr>
      <w:tr w14:paraId="04AC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EE8755E">
            <w:pPr>
              <w:adjustRightInd w:val="0"/>
              <w:snapToGrid w:val="0"/>
              <w:spacing w:line="360" w:lineRule="auto"/>
              <w:jc w:val="center"/>
              <w:rPr>
                <w:rFonts w:ascii="宋体" w:hAnsi="宋体"/>
                <w:color w:val="000000"/>
                <w:sz w:val="24"/>
              </w:rPr>
            </w:pPr>
          </w:p>
        </w:tc>
        <w:tc>
          <w:tcPr>
            <w:tcW w:w="1301" w:type="dxa"/>
            <w:noWrap w:val="0"/>
            <w:vAlign w:val="center"/>
          </w:tcPr>
          <w:p w14:paraId="488216B1">
            <w:pPr>
              <w:adjustRightInd w:val="0"/>
              <w:snapToGrid w:val="0"/>
              <w:spacing w:line="360" w:lineRule="auto"/>
              <w:jc w:val="center"/>
              <w:rPr>
                <w:rFonts w:ascii="宋体" w:hAnsi="宋体"/>
                <w:color w:val="000000"/>
                <w:sz w:val="24"/>
              </w:rPr>
            </w:pPr>
          </w:p>
        </w:tc>
        <w:tc>
          <w:tcPr>
            <w:tcW w:w="2007" w:type="dxa"/>
            <w:noWrap w:val="0"/>
            <w:vAlign w:val="center"/>
          </w:tcPr>
          <w:p w14:paraId="66E6B76A">
            <w:pPr>
              <w:adjustRightInd w:val="0"/>
              <w:snapToGrid w:val="0"/>
              <w:spacing w:line="360" w:lineRule="auto"/>
              <w:jc w:val="center"/>
              <w:rPr>
                <w:rFonts w:ascii="宋体" w:hAnsi="宋体"/>
                <w:color w:val="000000"/>
                <w:sz w:val="24"/>
              </w:rPr>
            </w:pPr>
          </w:p>
        </w:tc>
        <w:tc>
          <w:tcPr>
            <w:tcW w:w="2008" w:type="dxa"/>
            <w:noWrap w:val="0"/>
            <w:vAlign w:val="center"/>
          </w:tcPr>
          <w:p w14:paraId="39451238">
            <w:pPr>
              <w:adjustRightInd w:val="0"/>
              <w:snapToGrid w:val="0"/>
              <w:spacing w:line="360" w:lineRule="auto"/>
              <w:jc w:val="center"/>
              <w:rPr>
                <w:rFonts w:ascii="宋体" w:hAnsi="宋体"/>
                <w:color w:val="000000"/>
                <w:sz w:val="24"/>
              </w:rPr>
            </w:pPr>
          </w:p>
        </w:tc>
        <w:tc>
          <w:tcPr>
            <w:tcW w:w="2458" w:type="dxa"/>
            <w:noWrap w:val="0"/>
            <w:vAlign w:val="center"/>
          </w:tcPr>
          <w:p w14:paraId="08DAD249">
            <w:pPr>
              <w:adjustRightInd w:val="0"/>
              <w:snapToGrid w:val="0"/>
              <w:spacing w:line="360" w:lineRule="auto"/>
              <w:jc w:val="center"/>
              <w:rPr>
                <w:rFonts w:ascii="宋体" w:hAnsi="宋体"/>
                <w:color w:val="000000"/>
                <w:sz w:val="24"/>
              </w:rPr>
            </w:pPr>
          </w:p>
        </w:tc>
        <w:tc>
          <w:tcPr>
            <w:tcW w:w="788" w:type="dxa"/>
            <w:noWrap w:val="0"/>
            <w:vAlign w:val="center"/>
          </w:tcPr>
          <w:p w14:paraId="4895DD81">
            <w:pPr>
              <w:adjustRightInd w:val="0"/>
              <w:snapToGrid w:val="0"/>
              <w:spacing w:line="360" w:lineRule="auto"/>
              <w:jc w:val="center"/>
              <w:rPr>
                <w:rFonts w:ascii="宋体" w:hAnsi="宋体"/>
                <w:color w:val="000000"/>
                <w:sz w:val="24"/>
              </w:rPr>
            </w:pPr>
          </w:p>
        </w:tc>
      </w:tr>
    </w:tbl>
    <w:p w14:paraId="0C6E32A2">
      <w:pPr>
        <w:tabs>
          <w:tab w:val="left" w:pos="1800"/>
          <w:tab w:val="left" w:pos="5580"/>
        </w:tabs>
        <w:spacing w:line="360" w:lineRule="auto"/>
        <w:jc w:val="left"/>
        <w:rPr>
          <w:rFonts w:ascii="宋体" w:hAnsi="宋体"/>
          <w:color w:val="000000"/>
          <w:sz w:val="24"/>
        </w:rPr>
      </w:pPr>
    </w:p>
    <w:p w14:paraId="5023FFF8">
      <w:pPr>
        <w:spacing w:line="360" w:lineRule="auto"/>
        <w:rPr>
          <w:rFonts w:hint="eastAsia"/>
          <w:sz w:val="22"/>
        </w:rPr>
      </w:pPr>
      <w:r>
        <w:rPr>
          <w:rFonts w:hint="eastAsia"/>
          <w:sz w:val="22"/>
        </w:rPr>
        <w:t>注：</w:t>
      </w:r>
    </w:p>
    <w:p w14:paraId="6EAB99D1">
      <w:pPr>
        <w:spacing w:line="360" w:lineRule="auto"/>
        <w:rPr>
          <w:rFonts w:hint="eastAsia"/>
          <w:sz w:val="22"/>
        </w:rPr>
      </w:pPr>
      <w:r>
        <w:rPr>
          <w:rFonts w:hint="eastAsia"/>
          <w:sz w:val="22"/>
        </w:rPr>
        <w:t>1. 对合同条款中的所有要求，除本表所列明的所有偏离外，均视作供应商已对之理解和响应。</w:t>
      </w:r>
    </w:p>
    <w:p w14:paraId="34203EE1">
      <w:pPr>
        <w:spacing w:line="360" w:lineRule="auto"/>
        <w:rPr>
          <w:rFonts w:hint="eastAsia"/>
          <w:sz w:val="22"/>
        </w:rPr>
      </w:pPr>
      <w:r>
        <w:rPr>
          <w:rFonts w:hint="eastAsia"/>
          <w:sz w:val="22"/>
        </w:rPr>
        <w:t>2. “偏离情况”列应据实填写“正偏离”或“负偏离”。</w:t>
      </w:r>
    </w:p>
    <w:p w14:paraId="52B8EB60">
      <w:pPr>
        <w:spacing w:line="360" w:lineRule="auto"/>
        <w:rPr>
          <w:rFonts w:hint="eastAsia"/>
          <w:sz w:val="22"/>
        </w:rPr>
      </w:pPr>
    </w:p>
    <w:p w14:paraId="48465BF1">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7AB25E4C">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44BA8B23">
      <w:pPr>
        <w:snapToGrid w:val="0"/>
        <w:spacing w:line="360" w:lineRule="auto"/>
        <w:rPr>
          <w:sz w:val="22"/>
          <w:u w:val="single"/>
        </w:rPr>
      </w:pPr>
      <w:r>
        <w:rPr>
          <w:rFonts w:hint="eastAsia"/>
          <w:sz w:val="22"/>
        </w:rPr>
        <w:t xml:space="preserve">日期： </w:t>
      </w:r>
      <w:r>
        <w:rPr>
          <w:sz w:val="22"/>
          <w:u w:val="single"/>
        </w:rPr>
        <w:t xml:space="preserve">                   </w:t>
      </w:r>
    </w:p>
    <w:p w14:paraId="682E0D47">
      <w:pPr>
        <w:pStyle w:val="62"/>
        <w:snapToGrid w:val="0"/>
        <w:spacing w:after="120" w:afterLines="50" w:line="360" w:lineRule="auto"/>
        <w:outlineLvl w:val="9"/>
        <w:rPr>
          <w:rFonts w:cs="黑体"/>
          <w:bCs w:val="0"/>
          <w:sz w:val="22"/>
          <w:szCs w:val="22"/>
        </w:rPr>
      </w:pPr>
    </w:p>
    <w:p w14:paraId="68E42091">
      <w:pPr>
        <w:pStyle w:val="62"/>
        <w:snapToGrid w:val="0"/>
        <w:spacing w:after="120" w:afterLines="50" w:line="360" w:lineRule="auto"/>
        <w:outlineLvl w:val="9"/>
        <w:rPr>
          <w:rFonts w:cs="黑体"/>
          <w:bCs w:val="0"/>
          <w:sz w:val="22"/>
          <w:szCs w:val="22"/>
        </w:rPr>
      </w:pPr>
    </w:p>
    <w:p w14:paraId="5B67704B">
      <w:pPr>
        <w:pStyle w:val="62"/>
        <w:snapToGrid w:val="0"/>
        <w:spacing w:after="120" w:afterLines="50" w:line="360" w:lineRule="auto"/>
        <w:outlineLvl w:val="9"/>
        <w:rPr>
          <w:rFonts w:cs="黑体"/>
          <w:bCs w:val="0"/>
          <w:sz w:val="22"/>
          <w:szCs w:val="22"/>
        </w:rPr>
      </w:pPr>
    </w:p>
    <w:p w14:paraId="50FBCDBE">
      <w:pPr>
        <w:pStyle w:val="62"/>
        <w:snapToGrid w:val="0"/>
        <w:spacing w:after="120" w:afterLines="50" w:line="360" w:lineRule="auto"/>
        <w:outlineLvl w:val="9"/>
        <w:rPr>
          <w:rFonts w:cs="黑体"/>
          <w:bCs w:val="0"/>
          <w:sz w:val="22"/>
          <w:szCs w:val="22"/>
        </w:rPr>
      </w:pPr>
    </w:p>
    <w:p w14:paraId="699328A5">
      <w:pPr>
        <w:pStyle w:val="62"/>
        <w:snapToGrid w:val="0"/>
        <w:spacing w:after="120" w:afterLines="50" w:line="360" w:lineRule="auto"/>
        <w:outlineLvl w:val="9"/>
        <w:rPr>
          <w:rFonts w:hint="eastAsia" w:cs="黑体"/>
          <w:bCs w:val="0"/>
          <w:sz w:val="22"/>
          <w:szCs w:val="22"/>
        </w:rPr>
      </w:pPr>
    </w:p>
    <w:p w14:paraId="32D9A49D">
      <w:pPr>
        <w:pStyle w:val="62"/>
        <w:snapToGrid w:val="0"/>
        <w:spacing w:after="120" w:afterLines="50" w:line="360" w:lineRule="auto"/>
        <w:outlineLvl w:val="9"/>
        <w:rPr>
          <w:rFonts w:cs="黑体"/>
          <w:bCs w:val="0"/>
          <w:sz w:val="22"/>
          <w:szCs w:val="22"/>
        </w:rPr>
      </w:pPr>
      <w:r>
        <w:rPr>
          <w:rFonts w:hint="eastAsia" w:cs="黑体"/>
          <w:bCs w:val="0"/>
          <w:sz w:val="22"/>
          <w:szCs w:val="22"/>
        </w:rPr>
        <w:t>附件</w:t>
      </w:r>
      <w:r>
        <w:rPr>
          <w:rFonts w:hint="eastAsia" w:cs="黑体"/>
          <w:bCs w:val="0"/>
          <w:sz w:val="22"/>
          <w:szCs w:val="22"/>
          <w:lang w:val="en-US" w:eastAsia="zh-CN"/>
        </w:rPr>
        <w:t>5</w:t>
      </w:r>
      <w:r>
        <w:rPr>
          <w:rFonts w:cs="Arial"/>
          <w:bCs w:val="0"/>
          <w:sz w:val="22"/>
          <w:szCs w:val="22"/>
        </w:rPr>
        <w:t xml:space="preserve">  </w:t>
      </w:r>
      <w:r>
        <w:rPr>
          <w:rFonts w:hint="eastAsia" w:cs="黑体"/>
          <w:bCs w:val="0"/>
          <w:sz w:val="22"/>
          <w:szCs w:val="22"/>
        </w:rPr>
        <w:t>法定代表人授权书</w:t>
      </w:r>
      <w:bookmarkEnd w:id="39"/>
      <w:bookmarkEnd w:id="40"/>
      <w:bookmarkEnd w:id="41"/>
      <w:bookmarkEnd w:id="45"/>
      <w:bookmarkEnd w:id="46"/>
      <w:bookmarkEnd w:id="47"/>
    </w:p>
    <w:p w14:paraId="482408FD">
      <w:pPr>
        <w:pStyle w:val="62"/>
        <w:snapToGrid w:val="0"/>
        <w:spacing w:after="120" w:afterLines="50" w:line="360" w:lineRule="auto"/>
        <w:outlineLvl w:val="9"/>
        <w:rPr>
          <w:bCs w:val="0"/>
          <w:sz w:val="22"/>
          <w:szCs w:val="22"/>
        </w:rPr>
      </w:pPr>
    </w:p>
    <w:p w14:paraId="7F32453E">
      <w:pPr>
        <w:snapToGrid w:val="0"/>
        <w:spacing w:after="120" w:afterLines="50" w:line="360" w:lineRule="auto"/>
        <w:rPr>
          <w:rFonts w:cs="Arial"/>
          <w:sz w:val="22"/>
        </w:rPr>
      </w:pPr>
      <w:r>
        <w:rPr>
          <w:rFonts w:hint="eastAsia"/>
          <w:sz w:val="22"/>
        </w:rPr>
        <w:t>致：</w:t>
      </w:r>
      <w:r>
        <w:rPr>
          <w:rFonts w:hint="eastAsia"/>
          <w:sz w:val="22"/>
          <w:u w:val="single"/>
        </w:rPr>
        <w:t>北京按摩医院</w:t>
      </w:r>
    </w:p>
    <w:p w14:paraId="4535636F">
      <w:pPr>
        <w:snapToGrid w:val="0"/>
        <w:spacing w:line="360" w:lineRule="auto"/>
        <w:ind w:firstLine="540"/>
        <w:rPr>
          <w:rFonts w:cs="Arial"/>
          <w:sz w:val="22"/>
        </w:rPr>
      </w:pPr>
      <w:r>
        <w:rPr>
          <w:rFonts w:hint="eastAsia"/>
          <w:sz w:val="22"/>
        </w:rPr>
        <w:t>注册于（国家或地区的名称）的</w:t>
      </w:r>
      <w:r>
        <w:rPr>
          <w:rFonts w:cs="Arial"/>
          <w:sz w:val="22"/>
        </w:rPr>
        <w:t>_______________</w:t>
      </w:r>
      <w:r>
        <w:rPr>
          <w:rFonts w:hint="eastAsia"/>
          <w:sz w:val="22"/>
        </w:rPr>
        <w:t>（公司名称）的在下面签字的</w:t>
      </w:r>
      <w:r>
        <w:rPr>
          <w:rFonts w:hint="eastAsia"/>
          <w:sz w:val="22"/>
          <w:u w:val="none"/>
        </w:rPr>
        <w:t>（</w:t>
      </w:r>
      <w:r>
        <w:rPr>
          <w:rFonts w:hint="eastAsia"/>
          <w:sz w:val="22"/>
          <w:u w:val="single"/>
        </w:rPr>
        <w:t>法定代表人或</w:t>
      </w:r>
      <w:r>
        <w:rPr>
          <w:sz w:val="22"/>
          <w:u w:val="single"/>
        </w:rPr>
        <w:t>负责人</w:t>
      </w:r>
      <w:r>
        <w:rPr>
          <w:rFonts w:hint="eastAsia"/>
          <w:sz w:val="22"/>
          <w:u w:val="single"/>
        </w:rPr>
        <w:t>姓名、职务</w:t>
      </w:r>
      <w:r>
        <w:rPr>
          <w:rFonts w:hint="eastAsia"/>
          <w:sz w:val="22"/>
          <w:u w:val="none"/>
        </w:rPr>
        <w:t>）</w:t>
      </w:r>
      <w:r>
        <w:rPr>
          <w:rFonts w:hint="eastAsia"/>
          <w:sz w:val="22"/>
        </w:rPr>
        <w:t>代表本公司授权</w:t>
      </w:r>
      <w:r>
        <w:rPr>
          <w:rFonts w:cs="Arial"/>
          <w:sz w:val="22"/>
        </w:rPr>
        <w:t>_______________</w:t>
      </w:r>
      <w:r>
        <w:rPr>
          <w:rFonts w:hint="eastAsia"/>
          <w:sz w:val="22"/>
        </w:rPr>
        <w:t>（公司名称）的在下面签字的（</w:t>
      </w:r>
      <w:r>
        <w:rPr>
          <w:rFonts w:hint="eastAsia"/>
          <w:sz w:val="22"/>
          <w:u w:val="single"/>
        </w:rPr>
        <w:t>被授权人的姓名、职务</w:t>
      </w:r>
      <w:r>
        <w:rPr>
          <w:rFonts w:hint="eastAsia"/>
          <w:sz w:val="22"/>
          <w:u w:val="none"/>
        </w:rPr>
        <w:t>）</w:t>
      </w:r>
      <w:r>
        <w:rPr>
          <w:rFonts w:hint="eastAsia"/>
          <w:sz w:val="22"/>
        </w:rPr>
        <w:t>为本公司的合法代理人，就（</w:t>
      </w:r>
      <w:r>
        <w:rPr>
          <w:rFonts w:hint="eastAsia"/>
          <w:sz w:val="22"/>
          <w:u w:val="single"/>
        </w:rPr>
        <w:t>项目名称</w:t>
      </w:r>
      <w:r>
        <w:rPr>
          <w:rFonts w:hint="eastAsia"/>
          <w:sz w:val="22"/>
        </w:rPr>
        <w:t>、</w:t>
      </w:r>
      <w:r>
        <w:rPr>
          <w:rFonts w:hint="eastAsia"/>
          <w:sz w:val="22"/>
          <w:u w:val="single"/>
        </w:rPr>
        <w:t>遴选文件编号</w:t>
      </w:r>
      <w:r>
        <w:rPr>
          <w:rFonts w:hint="eastAsia"/>
          <w:sz w:val="22"/>
        </w:rPr>
        <w:t>）的院内遴选，以本公司名义处理一切与之有关的事务。</w:t>
      </w:r>
    </w:p>
    <w:p w14:paraId="710C6E5B">
      <w:pPr>
        <w:snapToGrid w:val="0"/>
        <w:spacing w:line="360" w:lineRule="auto"/>
        <w:ind w:firstLine="540"/>
        <w:rPr>
          <w:rFonts w:cs="Arial"/>
          <w:sz w:val="22"/>
        </w:rPr>
      </w:pPr>
    </w:p>
    <w:p w14:paraId="7D3ADBF2">
      <w:pPr>
        <w:snapToGrid w:val="0"/>
        <w:spacing w:line="360" w:lineRule="auto"/>
        <w:ind w:firstLine="540"/>
        <w:rPr>
          <w:rFonts w:cs="Arial"/>
          <w:sz w:val="22"/>
        </w:rPr>
      </w:pPr>
      <w:r>
        <w:rPr>
          <w:rFonts w:hint="eastAsia"/>
          <w:sz w:val="22"/>
        </w:rPr>
        <w:t>本授权书于</w:t>
      </w:r>
      <w:r>
        <w:rPr>
          <w:sz w:val="22"/>
          <w:u w:val="single"/>
        </w:rPr>
        <w:t xml:space="preserve">    </w:t>
      </w:r>
      <w:r>
        <w:rPr>
          <w:rFonts w:hint="eastAsia"/>
          <w:sz w:val="22"/>
        </w:rPr>
        <w:t>年</w:t>
      </w:r>
      <w:r>
        <w:rPr>
          <w:sz w:val="22"/>
          <w:u w:val="single"/>
        </w:rPr>
        <w:t xml:space="preserve">    </w:t>
      </w:r>
      <w:r>
        <w:rPr>
          <w:rFonts w:hint="eastAsia"/>
          <w:sz w:val="22"/>
        </w:rPr>
        <w:t>月</w:t>
      </w:r>
      <w:r>
        <w:rPr>
          <w:sz w:val="22"/>
          <w:u w:val="single"/>
        </w:rPr>
        <w:t xml:space="preserve">    </w:t>
      </w:r>
      <w:r>
        <w:rPr>
          <w:rFonts w:hint="eastAsia"/>
          <w:sz w:val="22"/>
        </w:rPr>
        <w:t>日盖章生效，特此声明。</w:t>
      </w:r>
    </w:p>
    <w:p w14:paraId="7A86F4F4">
      <w:pPr>
        <w:snapToGrid w:val="0"/>
        <w:spacing w:line="360" w:lineRule="auto"/>
        <w:ind w:firstLine="540"/>
        <w:rPr>
          <w:rFonts w:cs="Arial"/>
          <w:sz w:val="22"/>
        </w:rPr>
      </w:pPr>
    </w:p>
    <w:p w14:paraId="378F4082">
      <w:pPr>
        <w:snapToGrid w:val="0"/>
        <w:spacing w:line="360" w:lineRule="auto"/>
        <w:ind w:firstLine="540"/>
        <w:rPr>
          <w:rFonts w:cs="Arial"/>
          <w:sz w:val="22"/>
        </w:rPr>
      </w:pPr>
      <w:r>
        <w:rPr>
          <w:rFonts w:hint="eastAsia"/>
          <w:sz w:val="22"/>
        </w:rPr>
        <w:t>法定代表人签字或签章：</w:t>
      </w:r>
    </w:p>
    <w:p w14:paraId="36CFD529">
      <w:pPr>
        <w:snapToGrid w:val="0"/>
        <w:spacing w:line="360" w:lineRule="auto"/>
        <w:ind w:firstLine="540"/>
        <w:rPr>
          <w:rFonts w:cs="Arial"/>
          <w:sz w:val="22"/>
        </w:rPr>
      </w:pPr>
      <w:r>
        <w:rPr>
          <w:rFonts w:hint="eastAsia"/>
          <w:sz w:val="22"/>
        </w:rPr>
        <w:t>被授权人签字：</w:t>
      </w:r>
    </w:p>
    <w:p w14:paraId="6EE2BF90">
      <w:pPr>
        <w:snapToGrid w:val="0"/>
        <w:spacing w:line="360" w:lineRule="auto"/>
        <w:ind w:firstLine="540"/>
        <w:rPr>
          <w:rFonts w:hint="eastAsia"/>
          <w:sz w:val="22"/>
        </w:rPr>
      </w:pPr>
      <w:r>
        <w:rPr>
          <w:rFonts w:hint="eastAsia"/>
          <w:color w:val="000000"/>
          <w:sz w:val="22"/>
        </w:rPr>
        <w:t>供应商</w:t>
      </w:r>
      <w:r>
        <w:rPr>
          <w:rFonts w:hint="eastAsia"/>
          <w:sz w:val="22"/>
        </w:rPr>
        <w:t>全称（加盖单位公章）：</w:t>
      </w:r>
    </w:p>
    <w:p w14:paraId="4A55FE8E">
      <w:pPr>
        <w:snapToGrid w:val="0"/>
        <w:spacing w:line="360" w:lineRule="auto"/>
        <w:ind w:firstLine="540"/>
        <w:rPr>
          <w:sz w:val="22"/>
        </w:rPr>
      </w:pPr>
      <w:r>
        <w:rPr>
          <w:rFonts w:hint="eastAsia"/>
          <w:sz w:val="22"/>
        </w:rPr>
        <w:t xml:space="preserve">日期： </w:t>
      </w:r>
    </w:p>
    <w:p w14:paraId="3943E61D">
      <w:pPr>
        <w:snapToGrid w:val="0"/>
        <w:spacing w:line="360" w:lineRule="auto"/>
        <w:ind w:firstLine="540"/>
        <w:rPr>
          <w:sz w:val="22"/>
        </w:rPr>
        <w:sectPr>
          <w:headerReference r:id="rId8" w:type="default"/>
          <w:footerReference r:id="rId9"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48" w:name="_Toc378679685"/>
      <w:r>
        <w:rPr>
          <w:rFonts w:hint="eastAsia"/>
          <w:b/>
          <w:sz w:val="22"/>
        </w:rPr>
        <w:t>（后附法定代表人和被授权人身份证复印件加盖单位公章）</w:t>
      </w:r>
    </w:p>
    <w:bookmarkEnd w:id="42"/>
    <w:bookmarkEnd w:id="43"/>
    <w:bookmarkEnd w:id="44"/>
    <w:bookmarkEnd w:id="48"/>
    <w:p w14:paraId="02C1A533">
      <w:pPr>
        <w:spacing w:line="360" w:lineRule="auto"/>
        <w:jc w:val="center"/>
        <w:rPr>
          <w:rFonts w:hint="eastAsia" w:ascii="宋体" w:hAnsi="宋体" w:eastAsia="宋体" w:cs="宋体"/>
          <w:b/>
          <w:bCs/>
          <w:kern w:val="2"/>
          <w:sz w:val="22"/>
          <w:szCs w:val="22"/>
          <w:lang w:val="en-US" w:eastAsia="zh-CN" w:bidi="ar-SA"/>
        </w:rPr>
      </w:pPr>
      <w:bookmarkStart w:id="49" w:name="_Toc303"/>
      <w:bookmarkStart w:id="50" w:name="_Toc235857007"/>
      <w:bookmarkStart w:id="51" w:name="_Toc421719963"/>
      <w:bookmarkStart w:id="52" w:name="_Toc448322565"/>
      <w:bookmarkStart w:id="53" w:name="_Toc21503"/>
      <w:bookmarkStart w:id="54" w:name="_Toc508200453"/>
      <w:bookmarkStart w:id="55" w:name="_Toc12118"/>
      <w:r>
        <w:rPr>
          <w:rFonts w:hint="eastAsia" w:ascii="宋体" w:hAnsi="宋体" w:eastAsia="宋体" w:cs="宋体"/>
          <w:b/>
          <w:bCs/>
          <w:kern w:val="2"/>
          <w:sz w:val="22"/>
          <w:szCs w:val="22"/>
          <w:lang w:val="en-US" w:eastAsia="zh-CN" w:bidi="ar-SA"/>
        </w:rPr>
        <w:t>附件6  响应书</w:t>
      </w:r>
    </w:p>
    <w:p w14:paraId="0A87A4B5">
      <w:pPr>
        <w:pStyle w:val="20"/>
        <w:rPr>
          <w:rFonts w:hint="eastAsia"/>
          <w:lang w:val="en-US" w:eastAsia="zh-CN"/>
        </w:rPr>
      </w:pPr>
    </w:p>
    <w:p w14:paraId="4C11EB97">
      <w:pPr>
        <w:tabs>
          <w:tab w:val="left" w:pos="5580"/>
        </w:tabs>
        <w:spacing w:line="360" w:lineRule="auto"/>
        <w:rPr>
          <w:rFonts w:hint="default" w:ascii="宋体" w:hAnsi="宋体"/>
          <w:color w:val="000000"/>
          <w:sz w:val="22"/>
          <w:szCs w:val="22"/>
          <w:lang w:val="en-US"/>
        </w:rPr>
      </w:pPr>
      <w:r>
        <w:rPr>
          <w:rFonts w:ascii="宋体" w:hAnsi="宋体"/>
          <w:color w:val="000000"/>
          <w:sz w:val="22"/>
          <w:szCs w:val="22"/>
        </w:rPr>
        <w:t>致：</w:t>
      </w:r>
      <w:r>
        <w:rPr>
          <w:rFonts w:hint="eastAsia" w:ascii="宋体" w:hAnsi="宋体"/>
          <w:color w:val="000000"/>
          <w:sz w:val="22"/>
          <w:szCs w:val="22"/>
          <w:u w:val="single"/>
          <w:lang w:val="en-US" w:eastAsia="zh-CN"/>
        </w:rPr>
        <w:t xml:space="preserve">  北京按摩医院  </w:t>
      </w:r>
    </w:p>
    <w:p w14:paraId="4C147CBF">
      <w:pPr>
        <w:tabs>
          <w:tab w:val="left" w:pos="5580"/>
        </w:tabs>
        <w:spacing w:line="360" w:lineRule="auto"/>
        <w:rPr>
          <w:rFonts w:ascii="宋体" w:hAnsi="宋体"/>
          <w:color w:val="000000"/>
          <w:sz w:val="22"/>
          <w:szCs w:val="22"/>
        </w:rPr>
      </w:pPr>
    </w:p>
    <w:p w14:paraId="23C8E2E3">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我方参加你方就</w:t>
      </w:r>
      <w:r>
        <w:rPr>
          <w:rFonts w:ascii="宋体" w:hAnsi="宋体"/>
          <w:sz w:val="22"/>
          <w:szCs w:val="22"/>
          <w:u w:val="single"/>
        </w:rPr>
        <w:t xml:space="preserve">                  </w:t>
      </w:r>
      <w:r>
        <w:rPr>
          <w:rFonts w:ascii="宋体" w:hAnsi="宋体"/>
          <w:color w:val="000000"/>
          <w:sz w:val="22"/>
          <w:szCs w:val="22"/>
        </w:rPr>
        <w:t>（项目名称，项目编号）组织的采购活动，并对此项目进行</w:t>
      </w:r>
      <w:r>
        <w:rPr>
          <w:rFonts w:hint="eastAsia" w:ascii="宋体" w:hAnsi="宋体"/>
          <w:color w:val="000000"/>
          <w:sz w:val="22"/>
          <w:szCs w:val="22"/>
          <w:lang w:val="en-US" w:eastAsia="zh-CN"/>
        </w:rPr>
        <w:t>遴选</w:t>
      </w:r>
      <w:r>
        <w:rPr>
          <w:rFonts w:ascii="宋体" w:hAnsi="宋体"/>
          <w:color w:val="000000"/>
          <w:sz w:val="22"/>
          <w:szCs w:val="22"/>
        </w:rPr>
        <w:t>。</w:t>
      </w:r>
    </w:p>
    <w:p w14:paraId="4E8ADC9F">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我方已详细审查全部</w:t>
      </w:r>
      <w:r>
        <w:rPr>
          <w:rFonts w:hint="eastAsia" w:ascii="宋体" w:hAnsi="宋体"/>
          <w:color w:val="000000"/>
          <w:sz w:val="22"/>
          <w:szCs w:val="22"/>
          <w:lang w:val="en-US" w:eastAsia="zh-CN"/>
        </w:rPr>
        <w:t>遴选</w:t>
      </w:r>
      <w:r>
        <w:rPr>
          <w:rFonts w:ascii="宋体" w:hAnsi="宋体"/>
          <w:color w:val="000000"/>
          <w:sz w:val="22"/>
          <w:szCs w:val="22"/>
        </w:rPr>
        <w:t>文件，自愿参与</w:t>
      </w:r>
      <w:r>
        <w:rPr>
          <w:rFonts w:hint="eastAsia" w:ascii="宋体" w:hAnsi="宋体"/>
          <w:color w:val="000000"/>
          <w:sz w:val="22"/>
          <w:szCs w:val="22"/>
          <w:lang w:val="en-US" w:eastAsia="zh-CN"/>
        </w:rPr>
        <w:t>遴选</w:t>
      </w:r>
      <w:r>
        <w:rPr>
          <w:rFonts w:ascii="宋体" w:hAnsi="宋体"/>
          <w:color w:val="000000"/>
          <w:sz w:val="22"/>
          <w:szCs w:val="22"/>
        </w:rPr>
        <w:t>并承诺如下：</w:t>
      </w:r>
    </w:p>
    <w:p w14:paraId="03C24A68">
      <w:pPr>
        <w:tabs>
          <w:tab w:val="left" w:pos="720"/>
          <w:tab w:val="left" w:pos="900"/>
        </w:tabs>
        <w:spacing w:line="360" w:lineRule="auto"/>
        <w:ind w:left="360" w:firstLine="66" w:firstLineChars="30"/>
        <w:rPr>
          <w:rFonts w:ascii="宋体" w:hAnsi="宋体"/>
          <w:color w:val="000000"/>
          <w:sz w:val="22"/>
          <w:szCs w:val="22"/>
        </w:rPr>
      </w:pPr>
      <w:r>
        <w:rPr>
          <w:rFonts w:hint="eastAsia" w:ascii="宋体" w:hAnsi="宋体"/>
          <w:color w:val="000000"/>
          <w:sz w:val="22"/>
          <w:szCs w:val="22"/>
          <w:lang w:val="en-US" w:eastAsia="zh-CN"/>
        </w:rPr>
        <w:t>1.</w:t>
      </w:r>
      <w:r>
        <w:rPr>
          <w:rFonts w:ascii="宋体" w:hAnsi="宋体"/>
          <w:color w:val="000000"/>
          <w:sz w:val="22"/>
          <w:szCs w:val="22"/>
        </w:rPr>
        <w:t>本响应有效期为自提交响应</w:t>
      </w:r>
      <w:r>
        <w:rPr>
          <w:rFonts w:hint="eastAsia" w:ascii="宋体" w:hAnsi="宋体"/>
          <w:color w:val="000000"/>
          <w:sz w:val="22"/>
          <w:szCs w:val="22"/>
          <w:lang w:eastAsia="zh-CN"/>
        </w:rPr>
        <w:t>文件</w:t>
      </w:r>
      <w:r>
        <w:rPr>
          <w:rFonts w:ascii="宋体" w:hAnsi="宋体"/>
          <w:color w:val="000000"/>
          <w:sz w:val="22"/>
          <w:szCs w:val="22"/>
        </w:rPr>
        <w:t>截止之日起</w:t>
      </w:r>
      <w:r>
        <w:rPr>
          <w:rFonts w:ascii="宋体" w:hAnsi="宋体"/>
          <w:sz w:val="22"/>
          <w:szCs w:val="22"/>
          <w:u w:val="single"/>
        </w:rPr>
        <w:t>90</w:t>
      </w:r>
      <w:r>
        <w:rPr>
          <w:rFonts w:ascii="宋体" w:hAnsi="宋体"/>
          <w:color w:val="000000"/>
          <w:sz w:val="22"/>
          <w:szCs w:val="22"/>
        </w:rPr>
        <w:t>个日历日。</w:t>
      </w:r>
    </w:p>
    <w:p w14:paraId="5EC26DBF">
      <w:pPr>
        <w:tabs>
          <w:tab w:val="left" w:pos="720"/>
          <w:tab w:val="left" w:pos="900"/>
        </w:tabs>
        <w:spacing w:line="360" w:lineRule="auto"/>
        <w:ind w:left="360" w:firstLine="66" w:firstLineChars="30"/>
        <w:rPr>
          <w:rFonts w:ascii="宋体" w:hAnsi="宋体"/>
          <w:color w:val="000000"/>
          <w:sz w:val="22"/>
          <w:szCs w:val="22"/>
        </w:rPr>
      </w:pPr>
      <w:r>
        <w:rPr>
          <w:rFonts w:hint="eastAsia" w:ascii="宋体" w:hAnsi="宋体"/>
          <w:color w:val="000000"/>
          <w:sz w:val="22"/>
          <w:szCs w:val="22"/>
          <w:lang w:val="en-US" w:eastAsia="zh-CN"/>
        </w:rPr>
        <w:t>2.</w:t>
      </w:r>
      <w:r>
        <w:rPr>
          <w:rFonts w:ascii="宋体" w:hAnsi="宋体"/>
          <w:color w:val="000000"/>
          <w:sz w:val="22"/>
          <w:szCs w:val="22"/>
        </w:rPr>
        <w:t>除合同条款及采购需求偏离表列出的偏离外，我方响应</w:t>
      </w:r>
      <w:r>
        <w:rPr>
          <w:rFonts w:hint="eastAsia" w:ascii="宋体" w:hAnsi="宋体"/>
          <w:color w:val="000000"/>
          <w:sz w:val="22"/>
          <w:szCs w:val="22"/>
          <w:lang w:val="en-US" w:eastAsia="zh-CN"/>
        </w:rPr>
        <w:t>遴选</w:t>
      </w:r>
      <w:r>
        <w:rPr>
          <w:rFonts w:ascii="宋体" w:hAnsi="宋体"/>
          <w:color w:val="000000"/>
          <w:sz w:val="22"/>
          <w:szCs w:val="22"/>
        </w:rPr>
        <w:t>文件的全部要求。</w:t>
      </w:r>
    </w:p>
    <w:p w14:paraId="5CC3E910">
      <w:pPr>
        <w:tabs>
          <w:tab w:val="left" w:pos="5580"/>
        </w:tabs>
        <w:spacing w:line="360" w:lineRule="auto"/>
        <w:ind w:firstLine="385" w:firstLineChars="175"/>
        <w:rPr>
          <w:rFonts w:ascii="宋体" w:hAnsi="宋体"/>
          <w:color w:val="000000"/>
          <w:sz w:val="22"/>
          <w:szCs w:val="22"/>
        </w:rPr>
      </w:pPr>
      <w:r>
        <w:rPr>
          <w:rFonts w:hint="eastAsia" w:ascii="宋体" w:hAnsi="宋体"/>
          <w:color w:val="000000"/>
          <w:sz w:val="22"/>
          <w:szCs w:val="22"/>
          <w:lang w:val="en-US" w:eastAsia="zh-CN"/>
        </w:rPr>
        <w:t>3.</w:t>
      </w:r>
      <w:r>
        <w:rPr>
          <w:rFonts w:ascii="宋体" w:hAnsi="宋体"/>
          <w:color w:val="000000"/>
          <w:sz w:val="22"/>
          <w:szCs w:val="22"/>
        </w:rPr>
        <w:t>我方已提供的全部文件资料是真实、准确的，并对此承担一切法律后果。</w:t>
      </w:r>
    </w:p>
    <w:p w14:paraId="0ABA22E4">
      <w:pPr>
        <w:tabs>
          <w:tab w:val="left" w:pos="5580"/>
        </w:tabs>
        <w:spacing w:line="360" w:lineRule="auto"/>
        <w:ind w:firstLine="385" w:firstLineChars="175"/>
        <w:rPr>
          <w:rFonts w:ascii="宋体" w:hAnsi="宋体"/>
          <w:color w:val="000000"/>
          <w:sz w:val="22"/>
          <w:szCs w:val="22"/>
        </w:rPr>
      </w:pPr>
      <w:r>
        <w:rPr>
          <w:rFonts w:hint="eastAsia" w:ascii="宋体" w:hAnsi="宋体"/>
          <w:color w:val="000000"/>
          <w:sz w:val="22"/>
          <w:szCs w:val="22"/>
          <w:lang w:val="en-US" w:eastAsia="zh-CN"/>
        </w:rPr>
        <w:t>4.</w:t>
      </w:r>
      <w:r>
        <w:rPr>
          <w:rFonts w:ascii="宋体" w:hAnsi="宋体"/>
          <w:color w:val="000000"/>
          <w:sz w:val="22"/>
          <w:szCs w:val="22"/>
        </w:rPr>
        <w:t>如我方成交，我方将在法律规定的期限内与你方签订合同，并在合同约定的期限内完成合同规定的全部义务。</w:t>
      </w:r>
    </w:p>
    <w:p w14:paraId="775DDC0B">
      <w:pPr>
        <w:tabs>
          <w:tab w:val="left" w:pos="5580"/>
        </w:tabs>
        <w:spacing w:line="360" w:lineRule="auto"/>
        <w:ind w:left="420"/>
        <w:rPr>
          <w:rFonts w:ascii="宋体" w:hAnsi="宋体"/>
          <w:color w:val="000000"/>
          <w:sz w:val="22"/>
          <w:szCs w:val="22"/>
        </w:rPr>
      </w:pPr>
    </w:p>
    <w:p w14:paraId="1139D9B3">
      <w:pPr>
        <w:pStyle w:val="20"/>
        <w:rPr>
          <w:rFonts w:ascii="宋体" w:hAnsi="宋体"/>
          <w:color w:val="000000"/>
          <w:sz w:val="22"/>
          <w:szCs w:val="22"/>
        </w:rPr>
      </w:pPr>
    </w:p>
    <w:p w14:paraId="0BAA763D">
      <w:pPr>
        <w:pStyle w:val="20"/>
        <w:rPr>
          <w:rFonts w:ascii="宋体" w:hAnsi="宋体"/>
          <w:color w:val="000000"/>
          <w:sz w:val="22"/>
          <w:szCs w:val="22"/>
        </w:rPr>
      </w:pPr>
    </w:p>
    <w:p w14:paraId="484BE688">
      <w:pPr>
        <w:pStyle w:val="20"/>
        <w:rPr>
          <w:rFonts w:ascii="宋体" w:hAnsi="宋体"/>
          <w:color w:val="000000"/>
          <w:sz w:val="22"/>
          <w:szCs w:val="22"/>
        </w:rPr>
      </w:pPr>
    </w:p>
    <w:p w14:paraId="3A016DFF">
      <w:pPr>
        <w:tabs>
          <w:tab w:val="left" w:pos="5580"/>
        </w:tabs>
        <w:spacing w:line="360" w:lineRule="auto"/>
        <w:ind w:left="420"/>
        <w:rPr>
          <w:rFonts w:ascii="宋体" w:hAnsi="宋体"/>
          <w:color w:val="000000"/>
          <w:sz w:val="22"/>
          <w:szCs w:val="22"/>
        </w:rPr>
      </w:pPr>
      <w:r>
        <w:rPr>
          <w:rFonts w:ascii="宋体" w:hAnsi="宋体"/>
          <w:color w:val="000000"/>
          <w:sz w:val="22"/>
          <w:szCs w:val="22"/>
        </w:rPr>
        <w:t>地址</w:t>
      </w:r>
      <w:r>
        <w:rPr>
          <w:rFonts w:ascii="宋体" w:hAnsi="宋体"/>
          <w:bCs/>
          <w:color w:val="000000"/>
          <w:sz w:val="22"/>
          <w:szCs w:val="22"/>
        </w:rPr>
        <w:t>_________________________</w:t>
      </w:r>
      <w:r>
        <w:rPr>
          <w:rFonts w:ascii="宋体" w:hAnsi="宋体"/>
          <w:color w:val="000000"/>
          <w:sz w:val="22"/>
          <w:szCs w:val="22"/>
        </w:rPr>
        <w:t xml:space="preserve">     </w:t>
      </w:r>
    </w:p>
    <w:p w14:paraId="0A697246">
      <w:pPr>
        <w:tabs>
          <w:tab w:val="left" w:pos="5580"/>
        </w:tabs>
        <w:spacing w:line="360" w:lineRule="auto"/>
        <w:ind w:left="420"/>
        <w:rPr>
          <w:rFonts w:ascii="宋体" w:hAnsi="宋体"/>
          <w:color w:val="000000"/>
          <w:sz w:val="22"/>
          <w:szCs w:val="22"/>
        </w:rPr>
      </w:pPr>
      <w:r>
        <w:rPr>
          <w:rFonts w:ascii="宋体" w:hAnsi="宋体"/>
          <w:color w:val="000000"/>
          <w:sz w:val="22"/>
          <w:szCs w:val="22"/>
        </w:rPr>
        <w:t>电话</w:t>
      </w:r>
      <w:r>
        <w:rPr>
          <w:rFonts w:ascii="宋体" w:hAnsi="宋体"/>
          <w:bCs/>
          <w:color w:val="000000"/>
          <w:sz w:val="22"/>
          <w:szCs w:val="22"/>
        </w:rPr>
        <w:t>_________________________</w:t>
      </w:r>
    </w:p>
    <w:p w14:paraId="67F50D20">
      <w:pPr>
        <w:tabs>
          <w:tab w:val="left" w:pos="5580"/>
        </w:tabs>
        <w:spacing w:line="360" w:lineRule="auto"/>
        <w:ind w:left="420"/>
        <w:rPr>
          <w:rFonts w:ascii="宋体" w:hAnsi="宋体"/>
          <w:color w:val="000000"/>
          <w:sz w:val="22"/>
          <w:szCs w:val="22"/>
        </w:rPr>
      </w:pPr>
    </w:p>
    <w:p w14:paraId="0C772BEB">
      <w:pPr>
        <w:tabs>
          <w:tab w:val="left" w:pos="5580"/>
        </w:tabs>
        <w:spacing w:line="360" w:lineRule="auto"/>
        <w:ind w:left="420"/>
        <w:rPr>
          <w:rFonts w:ascii="宋体" w:hAnsi="宋体"/>
          <w:color w:val="000000"/>
          <w:sz w:val="22"/>
          <w:szCs w:val="22"/>
        </w:rPr>
      </w:pPr>
    </w:p>
    <w:p w14:paraId="2B8CDB6D">
      <w:pPr>
        <w:pStyle w:val="2"/>
        <w:rPr>
          <w:rFonts w:ascii="宋体" w:hAnsi="宋体"/>
          <w:color w:val="000000"/>
          <w:sz w:val="22"/>
          <w:szCs w:val="22"/>
        </w:rPr>
      </w:pPr>
    </w:p>
    <w:p w14:paraId="22631852">
      <w:pPr>
        <w:pStyle w:val="2"/>
        <w:rPr>
          <w:rFonts w:ascii="宋体" w:hAnsi="宋体"/>
          <w:color w:val="000000"/>
          <w:sz w:val="22"/>
          <w:szCs w:val="22"/>
        </w:rPr>
      </w:pPr>
    </w:p>
    <w:p w14:paraId="3DC4ED30">
      <w:pPr>
        <w:pStyle w:val="2"/>
        <w:rPr>
          <w:rFonts w:ascii="宋体" w:hAnsi="宋体"/>
          <w:color w:val="000000"/>
          <w:sz w:val="22"/>
          <w:szCs w:val="22"/>
        </w:rPr>
      </w:pPr>
    </w:p>
    <w:p w14:paraId="3CC52A78">
      <w:pPr>
        <w:pStyle w:val="2"/>
        <w:rPr>
          <w:rFonts w:ascii="宋体" w:hAnsi="宋体"/>
          <w:color w:val="000000"/>
          <w:sz w:val="22"/>
          <w:szCs w:val="22"/>
        </w:rPr>
      </w:pPr>
    </w:p>
    <w:p w14:paraId="56EBE0B6">
      <w:pPr>
        <w:tabs>
          <w:tab w:val="left" w:pos="5580"/>
        </w:tabs>
        <w:spacing w:line="360" w:lineRule="auto"/>
        <w:ind w:left="420"/>
        <w:rPr>
          <w:rFonts w:ascii="宋体" w:hAnsi="宋体"/>
          <w:color w:val="000000"/>
          <w:sz w:val="24"/>
          <w:szCs w:val="20"/>
        </w:rPr>
      </w:pPr>
    </w:p>
    <w:p w14:paraId="3B213634">
      <w:pPr>
        <w:spacing w:line="360" w:lineRule="auto"/>
        <w:ind w:firstLine="440" w:firstLineChars="200"/>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74DF3AC3">
      <w:pPr>
        <w:spacing w:line="360" w:lineRule="auto"/>
        <w:ind w:firstLine="440" w:firstLineChars="200"/>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3FCB9698">
      <w:pPr>
        <w:snapToGrid w:val="0"/>
        <w:spacing w:line="360" w:lineRule="auto"/>
        <w:ind w:firstLine="440" w:firstLineChars="200"/>
        <w:rPr>
          <w:sz w:val="22"/>
          <w:u w:val="single"/>
        </w:rPr>
      </w:pPr>
      <w:r>
        <w:rPr>
          <w:rFonts w:hint="eastAsia"/>
          <w:sz w:val="22"/>
        </w:rPr>
        <w:t xml:space="preserve">日期： </w:t>
      </w:r>
      <w:r>
        <w:rPr>
          <w:sz w:val="22"/>
          <w:u w:val="single"/>
        </w:rPr>
        <w:t xml:space="preserve">                   </w:t>
      </w:r>
    </w:p>
    <w:p w14:paraId="38B4BB4B">
      <w:pPr>
        <w:tabs>
          <w:tab w:val="left" w:pos="5580"/>
        </w:tabs>
        <w:spacing w:line="360" w:lineRule="auto"/>
        <w:ind w:left="420"/>
        <w:jc w:val="left"/>
        <w:rPr>
          <w:rFonts w:ascii="宋体" w:hAnsi="宋体"/>
          <w:color w:val="000000"/>
          <w:sz w:val="24"/>
          <w:szCs w:val="20"/>
        </w:rPr>
      </w:pPr>
    </w:p>
    <w:p w14:paraId="27F12BEC">
      <w:pPr>
        <w:pStyle w:val="62"/>
        <w:snapToGrid w:val="0"/>
        <w:spacing w:after="240" w:afterLines="100" w:line="360" w:lineRule="auto"/>
        <w:outlineLvl w:val="9"/>
        <w:rPr>
          <w:sz w:val="22"/>
          <w:szCs w:val="22"/>
        </w:rPr>
      </w:pPr>
    </w:p>
    <w:p w14:paraId="15768396">
      <w:pPr>
        <w:pStyle w:val="62"/>
        <w:snapToGrid w:val="0"/>
        <w:spacing w:after="240" w:afterLines="100" w:line="360" w:lineRule="auto"/>
        <w:outlineLvl w:val="9"/>
        <w:rPr>
          <w:rFonts w:hint="eastAsia"/>
          <w:sz w:val="22"/>
          <w:szCs w:val="22"/>
        </w:rPr>
      </w:pPr>
    </w:p>
    <w:bookmarkEnd w:id="49"/>
    <w:bookmarkEnd w:id="50"/>
    <w:bookmarkEnd w:id="51"/>
    <w:bookmarkEnd w:id="52"/>
    <w:bookmarkEnd w:id="53"/>
    <w:bookmarkEnd w:id="54"/>
    <w:bookmarkEnd w:id="55"/>
    <w:p w14:paraId="19A4AF60">
      <w:pPr>
        <w:pStyle w:val="62"/>
        <w:snapToGrid w:val="0"/>
        <w:spacing w:after="240" w:afterLines="100" w:line="360" w:lineRule="auto"/>
        <w:outlineLvl w:val="9"/>
        <w:rPr>
          <w:sz w:val="22"/>
          <w:szCs w:val="22"/>
        </w:rPr>
      </w:pPr>
      <w:r>
        <w:rPr>
          <w:rFonts w:hint="eastAsia"/>
          <w:sz w:val="22"/>
          <w:szCs w:val="22"/>
        </w:rPr>
        <w:t>附件</w:t>
      </w:r>
      <w:r>
        <w:rPr>
          <w:rFonts w:hint="eastAsia"/>
          <w:sz w:val="22"/>
          <w:szCs w:val="22"/>
          <w:lang w:val="en-US" w:eastAsia="zh-CN"/>
        </w:rPr>
        <w:t>7</w:t>
      </w:r>
      <w:r>
        <w:rPr>
          <w:sz w:val="22"/>
          <w:szCs w:val="22"/>
        </w:rPr>
        <w:t xml:space="preserve"> </w:t>
      </w:r>
      <w:r>
        <w:rPr>
          <w:rFonts w:hint="eastAsia"/>
          <w:sz w:val="22"/>
          <w:szCs w:val="22"/>
        </w:rPr>
        <w:t>资格证明文件</w:t>
      </w:r>
    </w:p>
    <w:p w14:paraId="5181AD72">
      <w:pPr>
        <w:spacing w:line="360" w:lineRule="auto"/>
        <w:rPr>
          <w:sz w:val="22"/>
        </w:rPr>
      </w:pPr>
      <w:r>
        <w:rPr>
          <w:rFonts w:hint="eastAsia"/>
          <w:sz w:val="22"/>
        </w:rPr>
        <w:t>一、目录</w:t>
      </w:r>
    </w:p>
    <w:p w14:paraId="560EACB4">
      <w:pPr>
        <w:numPr>
          <w:ilvl w:val="0"/>
          <w:numId w:val="0"/>
        </w:numPr>
        <w:tabs>
          <w:tab w:val="left" w:pos="318"/>
        </w:tabs>
        <w:snapToGrid w:val="0"/>
        <w:spacing w:line="360" w:lineRule="auto"/>
        <w:ind w:left="360" w:leftChars="0" w:hanging="360" w:firstLineChars="0"/>
        <w:rPr>
          <w:rFonts w:hint="eastAsia" w:eastAsiaTheme="minorEastAsia"/>
          <w:sz w:val="22"/>
          <w:lang w:eastAsia="zh-CN"/>
        </w:rPr>
      </w:pPr>
      <w:r>
        <w:rPr>
          <w:rFonts w:asciiTheme="minorHAnsi" w:hAnsiTheme="minorHAnsi" w:eastAsiaTheme="minorEastAsia" w:cstheme="minorBidi"/>
          <w:kern w:val="2"/>
          <w:sz w:val="22"/>
          <w:szCs w:val="22"/>
          <w:lang w:val="en-US" w:eastAsia="zh-CN" w:bidi="ar-SA"/>
        </w:rPr>
        <w:t>1、</w:t>
      </w:r>
      <w:r>
        <w:rPr>
          <w:rFonts w:hint="eastAsia"/>
          <w:sz w:val="22"/>
        </w:rPr>
        <w:t>供应商营业执照副本的复印件、税务登记证复印件、组织机构代码证复印件；或三证合一的营业执照副本复印件（前述资质证书需在有效期内、应清晰可辨，并加盖供应商公章）</w:t>
      </w:r>
      <w:r>
        <w:rPr>
          <w:rFonts w:hint="eastAsia"/>
          <w:sz w:val="22"/>
          <w:lang w:eastAsia="zh-CN"/>
        </w:rPr>
        <w:t>；</w:t>
      </w:r>
    </w:p>
    <w:p w14:paraId="733E3717">
      <w:pPr>
        <w:numPr>
          <w:ilvl w:val="0"/>
          <w:numId w:val="0"/>
        </w:numPr>
        <w:tabs>
          <w:tab w:val="left" w:pos="318"/>
        </w:tabs>
        <w:snapToGrid w:val="0"/>
        <w:spacing w:line="360" w:lineRule="auto"/>
        <w:ind w:left="360" w:leftChars="0" w:hanging="360" w:firstLineChars="0"/>
        <w:rPr>
          <w:rFonts w:hint="eastAsia" w:eastAsiaTheme="minorEastAsia"/>
          <w:sz w:val="22"/>
          <w:lang w:eastAsia="zh-CN"/>
        </w:rPr>
      </w:pPr>
      <w:r>
        <w:rPr>
          <w:rFonts w:asciiTheme="minorHAnsi" w:hAnsiTheme="minorHAnsi" w:eastAsiaTheme="minorEastAsia" w:cstheme="minorBidi"/>
          <w:kern w:val="2"/>
          <w:sz w:val="22"/>
          <w:szCs w:val="22"/>
          <w:lang w:val="en-US" w:eastAsia="zh-CN" w:bidi="ar-SA"/>
        </w:rPr>
        <w:t>2、</w:t>
      </w:r>
      <w:r>
        <w:rPr>
          <w:rFonts w:hint="eastAsia"/>
          <w:sz w:val="22"/>
        </w:rPr>
        <w:t>法定代表人身份证明复印件</w:t>
      </w:r>
      <w:r>
        <w:rPr>
          <w:rFonts w:hint="eastAsia"/>
          <w:sz w:val="22"/>
          <w:lang w:eastAsia="zh-CN"/>
        </w:rPr>
        <w:t>；</w:t>
      </w:r>
    </w:p>
    <w:p w14:paraId="7F77FE56">
      <w:pPr>
        <w:numPr>
          <w:ilvl w:val="0"/>
          <w:numId w:val="0"/>
        </w:numPr>
        <w:tabs>
          <w:tab w:val="left" w:pos="318"/>
        </w:tabs>
        <w:snapToGrid w:val="0"/>
        <w:spacing w:line="360" w:lineRule="auto"/>
        <w:ind w:left="360" w:leftChars="0" w:hanging="360" w:firstLineChars="0"/>
        <w:rPr>
          <w:rFonts w:hint="eastAsia"/>
          <w:sz w:val="22"/>
        </w:rPr>
      </w:pPr>
      <w:r>
        <w:rPr>
          <w:rFonts w:hint="eastAsia" w:asciiTheme="minorHAnsi" w:hAnsiTheme="minorHAnsi" w:eastAsiaTheme="minorEastAsia" w:cstheme="minorBidi"/>
          <w:kern w:val="2"/>
          <w:sz w:val="22"/>
          <w:szCs w:val="22"/>
          <w:lang w:val="en-US" w:eastAsia="zh-CN" w:bidi="ar-SA"/>
        </w:rPr>
        <w:t>3、以遴选日期计算，</w:t>
      </w:r>
      <w:r>
        <w:rPr>
          <w:rFonts w:hint="eastAsia"/>
          <w:sz w:val="22"/>
        </w:rPr>
        <w:t>提供社会保障资金缴纳记录（近6个月内任意1个月的有效票据凭证）、依法缴纳税收的证明材料（近6个月内任意1个月依法缴纳税收的记录）；</w:t>
      </w:r>
    </w:p>
    <w:p w14:paraId="14D11C89">
      <w:pPr>
        <w:numPr>
          <w:ilvl w:val="0"/>
          <w:numId w:val="0"/>
        </w:numPr>
        <w:tabs>
          <w:tab w:val="left" w:pos="318"/>
        </w:tabs>
        <w:snapToGrid w:val="0"/>
        <w:spacing w:line="360" w:lineRule="auto"/>
        <w:ind w:left="360" w:leftChars="0" w:hanging="360" w:firstLineChars="0"/>
        <w:rPr>
          <w:sz w:val="22"/>
        </w:rPr>
      </w:pPr>
      <w:r>
        <w:rPr>
          <w:rFonts w:asciiTheme="minorHAnsi" w:hAnsiTheme="minorHAnsi" w:eastAsiaTheme="minorEastAsia" w:cstheme="minorBidi"/>
          <w:kern w:val="2"/>
          <w:sz w:val="22"/>
          <w:szCs w:val="22"/>
          <w:lang w:val="en-US" w:eastAsia="zh-CN" w:bidi="ar-SA"/>
        </w:rPr>
        <w:t>4、</w:t>
      </w:r>
      <w:r>
        <w:rPr>
          <w:rFonts w:hint="eastAsia"/>
          <w:sz w:val="22"/>
        </w:rPr>
        <w:t>参加本次采购活动前三年内，在经营活动中没有重大违法记录的声明</w:t>
      </w:r>
      <w:r>
        <w:rPr>
          <w:rFonts w:hint="eastAsia" w:cs="Arial"/>
          <w:sz w:val="22"/>
        </w:rPr>
        <w:t>；</w:t>
      </w:r>
    </w:p>
    <w:p w14:paraId="1E4DF40C">
      <w:pPr>
        <w:numPr>
          <w:ilvl w:val="0"/>
          <w:numId w:val="0"/>
        </w:numPr>
        <w:tabs>
          <w:tab w:val="left" w:pos="318"/>
        </w:tabs>
        <w:snapToGrid w:val="0"/>
        <w:spacing w:line="360" w:lineRule="auto"/>
        <w:ind w:left="360" w:leftChars="0" w:hanging="360" w:firstLineChars="0"/>
        <w:rPr>
          <w:sz w:val="22"/>
        </w:rPr>
      </w:pPr>
      <w:r>
        <w:rPr>
          <w:rFonts w:asciiTheme="minorHAnsi" w:hAnsiTheme="minorHAnsi" w:eastAsiaTheme="minorEastAsia" w:cstheme="minorBidi"/>
          <w:kern w:val="2"/>
          <w:sz w:val="22"/>
          <w:szCs w:val="22"/>
          <w:lang w:val="en-US" w:eastAsia="zh-CN" w:bidi="ar-SA"/>
        </w:rPr>
        <w:t>5、</w:t>
      </w:r>
      <w:r>
        <w:rPr>
          <w:rFonts w:hint="eastAsia"/>
          <w:sz w:val="22"/>
        </w:rPr>
        <w:t>有效的参加遴选公司法定代表人授权书原件及被授权人的身份证复印件。</w:t>
      </w:r>
    </w:p>
    <w:p w14:paraId="3BDFBA37">
      <w:pPr>
        <w:numPr>
          <w:ilvl w:val="0"/>
          <w:numId w:val="0"/>
        </w:numPr>
        <w:tabs>
          <w:tab w:val="left" w:pos="318"/>
        </w:tabs>
        <w:snapToGrid w:val="0"/>
        <w:spacing w:line="360" w:lineRule="auto"/>
        <w:ind w:left="360" w:leftChars="0" w:hanging="360" w:firstLineChars="0"/>
        <w:rPr>
          <w:sz w:val="22"/>
        </w:rPr>
      </w:pPr>
      <w:r>
        <w:rPr>
          <w:rFonts w:asciiTheme="minorHAnsi" w:hAnsiTheme="minorHAnsi" w:eastAsiaTheme="minorEastAsia" w:cstheme="minorBidi"/>
          <w:kern w:val="2"/>
          <w:sz w:val="22"/>
          <w:szCs w:val="22"/>
          <w:lang w:val="en-US" w:eastAsia="zh-CN" w:bidi="ar-SA"/>
        </w:rPr>
        <w:t>6、</w:t>
      </w:r>
      <w:r>
        <w:rPr>
          <w:rFonts w:hint="eastAsia"/>
          <w:sz w:val="22"/>
        </w:rPr>
        <w:t>具有良好的商业信誉和健全的财务会计制度证明材料；</w:t>
      </w:r>
    </w:p>
    <w:p w14:paraId="09468FCD">
      <w:pPr>
        <w:numPr>
          <w:ilvl w:val="0"/>
          <w:numId w:val="0"/>
        </w:numPr>
        <w:tabs>
          <w:tab w:val="left" w:pos="318"/>
        </w:tabs>
        <w:snapToGrid w:val="0"/>
        <w:spacing w:line="360" w:lineRule="auto"/>
        <w:ind w:left="360" w:leftChars="0" w:hanging="360" w:firstLineChars="0"/>
        <w:rPr>
          <w:rFonts w:hint="eastAsia"/>
          <w:sz w:val="22"/>
        </w:rPr>
      </w:pPr>
      <w:r>
        <w:rPr>
          <w:rFonts w:hint="eastAsia" w:asciiTheme="minorHAnsi" w:hAnsiTheme="minorHAnsi" w:eastAsiaTheme="minorEastAsia" w:cstheme="minorBidi"/>
          <w:kern w:val="2"/>
          <w:sz w:val="22"/>
          <w:szCs w:val="22"/>
          <w:lang w:val="en-US" w:eastAsia="zh-CN" w:bidi="ar-SA"/>
        </w:rPr>
        <w:t>7、</w:t>
      </w:r>
      <w:r>
        <w:rPr>
          <w:rFonts w:hint="eastAsia" w:asciiTheme="minorHAnsi" w:hAnsiTheme="minorHAnsi" w:cstheme="minorBidi"/>
          <w:sz w:val="22"/>
          <w:szCs w:val="22"/>
        </w:rPr>
        <w:t>单位负责人为同一人或者存在直接控股、管理关系的不同供应商，不得同时参加本项目同一包的遴选</w:t>
      </w:r>
      <w:r>
        <w:rPr>
          <w:rFonts w:hint="eastAsia" w:asciiTheme="minorHAnsi" w:hAnsiTheme="minorHAnsi" w:cstheme="minorBidi"/>
          <w:sz w:val="22"/>
          <w:szCs w:val="22"/>
          <w:lang w:val="en-US" w:eastAsia="zh-CN"/>
        </w:rPr>
        <w:t>承诺书</w:t>
      </w:r>
      <w:r>
        <w:rPr>
          <w:rFonts w:hint="eastAsia" w:asciiTheme="minorHAnsi" w:hAnsiTheme="minorHAnsi" w:cstheme="minorBidi"/>
          <w:sz w:val="22"/>
          <w:szCs w:val="22"/>
        </w:rPr>
        <w:t>；</w:t>
      </w:r>
    </w:p>
    <w:p w14:paraId="12ACA421">
      <w:pPr>
        <w:numPr>
          <w:ilvl w:val="0"/>
          <w:numId w:val="0"/>
        </w:numPr>
        <w:tabs>
          <w:tab w:val="left" w:pos="318"/>
        </w:tabs>
        <w:snapToGrid w:val="0"/>
        <w:spacing w:line="360" w:lineRule="auto"/>
        <w:ind w:left="360" w:leftChars="0" w:hanging="360" w:firstLineChars="0"/>
        <w:rPr>
          <w:rFonts w:asciiTheme="minorHAnsi" w:hAnsiTheme="minorHAnsi" w:eastAsiaTheme="minorEastAsia" w:cstheme="minorBidi"/>
          <w:kern w:val="2"/>
          <w:sz w:val="22"/>
          <w:szCs w:val="22"/>
          <w:lang w:val="en-US" w:eastAsia="zh-CN" w:bidi="ar-SA"/>
        </w:rPr>
      </w:pPr>
      <w:r>
        <w:rPr>
          <w:rFonts w:asciiTheme="minorHAnsi" w:hAnsiTheme="minorHAnsi" w:eastAsiaTheme="minorEastAsia" w:cstheme="minorBidi"/>
          <w:kern w:val="2"/>
          <w:sz w:val="22"/>
          <w:szCs w:val="22"/>
          <w:lang w:val="en-US" w:eastAsia="zh-CN" w:bidi="ar-SA"/>
        </w:rPr>
        <w:t>8、</w:t>
      </w:r>
      <w:r>
        <w:rPr>
          <w:rFonts w:hint="eastAsia" w:asciiTheme="minorHAnsi" w:hAnsiTheme="minorHAnsi" w:eastAsiaTheme="minorEastAsia" w:cstheme="minorBidi"/>
          <w:kern w:val="2"/>
          <w:sz w:val="22"/>
          <w:szCs w:val="22"/>
          <w:lang w:val="en-US" w:eastAsia="zh-CN" w:bidi="ar-SA"/>
        </w:rPr>
        <w:t>具有履行合同所必需的设备和专业技术能力承诺书；</w:t>
      </w:r>
    </w:p>
    <w:p w14:paraId="1638F506">
      <w:pPr>
        <w:numPr>
          <w:ilvl w:val="0"/>
          <w:numId w:val="0"/>
        </w:numPr>
        <w:tabs>
          <w:tab w:val="left" w:pos="318"/>
        </w:tabs>
        <w:snapToGrid w:val="0"/>
        <w:spacing w:line="360" w:lineRule="auto"/>
        <w:ind w:left="360" w:leftChars="0" w:hanging="360" w:firstLineChars="0"/>
        <w:rPr>
          <w:rFonts w:hint="eastAsia" w:asciiTheme="minorHAnsi" w:hAnsiTheme="minorHAnsi" w:eastAsiaTheme="minorEastAsia" w:cstheme="minorBidi"/>
          <w:kern w:val="2"/>
          <w:sz w:val="22"/>
          <w:szCs w:val="22"/>
          <w:lang w:val="en-US" w:eastAsia="zh-CN" w:bidi="ar-SA"/>
        </w:rPr>
      </w:pPr>
      <w:r>
        <w:rPr>
          <w:rFonts w:hint="eastAsia" w:asciiTheme="minorHAnsi" w:hAnsiTheme="minorHAnsi" w:eastAsiaTheme="minorEastAsia" w:cstheme="minorBidi"/>
          <w:kern w:val="2"/>
          <w:sz w:val="22"/>
          <w:szCs w:val="22"/>
          <w:lang w:val="en-US" w:eastAsia="zh-CN" w:bidi="ar-SA"/>
        </w:rPr>
        <w:t>9、非联合体进行本项目遴选承诺书（格式自拟）；</w:t>
      </w:r>
    </w:p>
    <w:p w14:paraId="7FE6E08A">
      <w:pPr>
        <w:numPr>
          <w:ilvl w:val="0"/>
          <w:numId w:val="0"/>
        </w:numPr>
        <w:tabs>
          <w:tab w:val="left" w:pos="318"/>
        </w:tabs>
        <w:snapToGrid w:val="0"/>
        <w:spacing w:line="360" w:lineRule="auto"/>
        <w:ind w:left="360" w:leftChars="0" w:hanging="360" w:firstLineChars="0"/>
        <w:rPr>
          <w:rFonts w:hint="eastAsia" w:asciiTheme="minorHAnsi" w:hAnsiTheme="minorHAnsi" w:eastAsiaTheme="minorEastAsia" w:cstheme="minorBidi"/>
          <w:kern w:val="2"/>
          <w:sz w:val="22"/>
          <w:szCs w:val="22"/>
          <w:lang w:val="en-US" w:eastAsia="zh-CN" w:bidi="ar-SA"/>
        </w:rPr>
      </w:pPr>
      <w:r>
        <w:rPr>
          <w:rFonts w:hint="eastAsia" w:asciiTheme="minorHAnsi" w:hAnsiTheme="minorHAnsi" w:eastAsiaTheme="minorEastAsia" w:cstheme="minorBidi"/>
          <w:kern w:val="2"/>
          <w:sz w:val="22"/>
          <w:szCs w:val="22"/>
          <w:lang w:val="en-US" w:eastAsia="zh-CN" w:bidi="ar-SA"/>
        </w:rPr>
        <w:t>10、未被“信用中国”网站（www.creditchina.gov.cn）中列入失信被执行人和重大税收违法失信主体、未被“中国政府采购网”（www.ccgp.gov.cn）列入政府采购严重违法失信行为记录名单；</w:t>
      </w:r>
    </w:p>
    <w:p w14:paraId="4E3DD975">
      <w:pPr>
        <w:numPr>
          <w:ilvl w:val="0"/>
          <w:numId w:val="0"/>
        </w:numPr>
        <w:tabs>
          <w:tab w:val="left" w:pos="318"/>
        </w:tabs>
        <w:snapToGrid w:val="0"/>
        <w:spacing w:line="360" w:lineRule="auto"/>
        <w:ind w:left="360" w:leftChars="0" w:hanging="360" w:firstLineChars="0"/>
        <w:rPr>
          <w:rFonts w:hint="eastAsia" w:asciiTheme="minorHAnsi" w:hAnsiTheme="minorHAnsi" w:eastAsiaTheme="minorEastAsia" w:cstheme="minorBidi"/>
          <w:kern w:val="2"/>
          <w:sz w:val="22"/>
          <w:szCs w:val="22"/>
          <w:lang w:val="zh-CN" w:eastAsia="zh-CN" w:bidi="ar-SA"/>
        </w:rPr>
      </w:pPr>
      <w:r>
        <w:rPr>
          <w:rFonts w:hint="eastAsia" w:asciiTheme="minorHAnsi" w:hAnsiTheme="minorHAnsi" w:eastAsiaTheme="minorEastAsia" w:cstheme="minorBidi"/>
          <w:kern w:val="2"/>
          <w:sz w:val="22"/>
          <w:szCs w:val="22"/>
          <w:lang w:val="zh-CN" w:eastAsia="zh-CN" w:bidi="ar-SA"/>
        </w:rPr>
        <w:t>1</w:t>
      </w:r>
      <w:r>
        <w:rPr>
          <w:rFonts w:hint="eastAsia" w:cstheme="minorBidi"/>
          <w:kern w:val="2"/>
          <w:sz w:val="22"/>
          <w:szCs w:val="22"/>
          <w:lang w:val="en-US" w:eastAsia="zh-CN" w:bidi="ar-SA"/>
        </w:rPr>
        <w:t>1</w:t>
      </w:r>
      <w:r>
        <w:rPr>
          <w:rFonts w:hint="eastAsia" w:asciiTheme="minorHAnsi" w:hAnsiTheme="minorHAnsi" w:eastAsiaTheme="minorEastAsia" w:cstheme="minorBidi"/>
          <w:kern w:val="2"/>
          <w:sz w:val="22"/>
          <w:szCs w:val="22"/>
          <w:lang w:val="zh-CN" w:eastAsia="zh-CN" w:bidi="ar-SA"/>
        </w:rPr>
        <w:t>、</w:t>
      </w:r>
      <w:r>
        <w:rPr>
          <w:rFonts w:hint="eastAsia" w:asciiTheme="minorHAnsi" w:hAnsiTheme="minorHAnsi" w:eastAsiaTheme="minorEastAsia" w:cstheme="minorBidi"/>
          <w:kern w:val="2"/>
          <w:sz w:val="22"/>
          <w:szCs w:val="22"/>
          <w:lang w:val="en-US" w:eastAsia="zh-CN" w:bidi="ar-SA"/>
        </w:rPr>
        <w:t>服务方案（格式自拟）</w:t>
      </w:r>
      <w:r>
        <w:rPr>
          <w:rFonts w:hint="eastAsia" w:asciiTheme="minorHAnsi" w:hAnsiTheme="minorHAnsi" w:eastAsiaTheme="minorEastAsia" w:cstheme="minorBidi"/>
          <w:kern w:val="2"/>
          <w:sz w:val="22"/>
          <w:szCs w:val="22"/>
          <w:lang w:val="zh-CN" w:eastAsia="zh-CN" w:bidi="ar-SA"/>
        </w:rPr>
        <w:t>；</w:t>
      </w:r>
    </w:p>
    <w:p w14:paraId="3B023E55">
      <w:pPr>
        <w:numPr>
          <w:ilvl w:val="0"/>
          <w:numId w:val="0"/>
        </w:numPr>
        <w:tabs>
          <w:tab w:val="left" w:pos="318"/>
        </w:tabs>
        <w:snapToGrid w:val="0"/>
        <w:spacing w:line="360" w:lineRule="auto"/>
        <w:ind w:left="360" w:leftChars="0" w:hanging="360" w:firstLineChars="0"/>
        <w:rPr>
          <w:rFonts w:hint="eastAsia"/>
          <w:sz w:val="22"/>
        </w:rPr>
      </w:pPr>
      <w:r>
        <w:rPr>
          <w:rFonts w:hint="eastAsia" w:asciiTheme="minorHAnsi" w:hAnsiTheme="minorHAnsi" w:eastAsiaTheme="minorEastAsia" w:cstheme="minorBidi"/>
          <w:kern w:val="2"/>
          <w:sz w:val="22"/>
          <w:szCs w:val="22"/>
          <w:lang w:val="en-US" w:eastAsia="zh-CN" w:bidi="ar-SA"/>
        </w:rPr>
        <w:t>1</w:t>
      </w:r>
      <w:r>
        <w:rPr>
          <w:rFonts w:hint="eastAsia" w:cstheme="minorBidi"/>
          <w:kern w:val="2"/>
          <w:sz w:val="22"/>
          <w:szCs w:val="22"/>
          <w:lang w:val="en-US" w:eastAsia="zh-CN" w:bidi="ar-SA"/>
        </w:rPr>
        <w:t>2</w:t>
      </w:r>
      <w:r>
        <w:rPr>
          <w:rFonts w:hint="eastAsia" w:asciiTheme="minorHAnsi" w:hAnsiTheme="minorHAnsi" w:eastAsiaTheme="minorEastAsia" w:cstheme="minorBidi"/>
          <w:kern w:val="2"/>
          <w:sz w:val="22"/>
          <w:szCs w:val="22"/>
          <w:lang w:val="en-US" w:eastAsia="zh-CN" w:bidi="ar-SA"/>
        </w:rPr>
        <w:t>、</w:t>
      </w:r>
      <w:r>
        <w:rPr>
          <w:rFonts w:hint="eastAsia"/>
          <w:sz w:val="22"/>
        </w:rPr>
        <w:t>中小企业声明</w:t>
      </w:r>
      <w:r>
        <w:rPr>
          <w:rFonts w:hint="eastAsia"/>
          <w:sz w:val="22"/>
          <w:lang w:eastAsia="zh-CN"/>
        </w:rPr>
        <w:t>函；</w:t>
      </w:r>
    </w:p>
    <w:p w14:paraId="4F111A97">
      <w:pPr>
        <w:numPr>
          <w:ilvl w:val="-1"/>
          <w:numId w:val="0"/>
        </w:numPr>
        <w:tabs>
          <w:tab w:val="left" w:pos="318"/>
        </w:tabs>
        <w:snapToGrid w:val="0"/>
        <w:spacing w:line="360" w:lineRule="auto"/>
        <w:ind w:left="0" w:firstLine="0"/>
        <w:rPr>
          <w:rFonts w:hint="eastAsia"/>
          <w:sz w:val="22"/>
        </w:rPr>
      </w:pPr>
      <w:r>
        <w:rPr>
          <w:rFonts w:hint="eastAsia"/>
          <w:sz w:val="22"/>
          <w:lang w:val="en-US" w:eastAsia="zh-CN"/>
        </w:rPr>
        <w:t>13、</w:t>
      </w:r>
      <w:r>
        <w:rPr>
          <w:rFonts w:hint="eastAsia"/>
          <w:sz w:val="22"/>
        </w:rPr>
        <w:t>供应商认为需要提供的其他证明材料。</w:t>
      </w:r>
    </w:p>
    <w:p w14:paraId="3787FB49">
      <w:pPr>
        <w:spacing w:line="360" w:lineRule="auto"/>
        <w:rPr>
          <w:sz w:val="22"/>
        </w:rPr>
      </w:pPr>
      <w:r>
        <w:rPr>
          <w:rFonts w:hint="eastAsia"/>
          <w:sz w:val="22"/>
        </w:rPr>
        <w:t>二、填写须知</w:t>
      </w:r>
    </w:p>
    <w:p w14:paraId="71ADE0D7">
      <w:pPr>
        <w:numPr>
          <w:ilvl w:val="0"/>
          <w:numId w:val="0"/>
        </w:numPr>
        <w:spacing w:line="300" w:lineRule="auto"/>
        <w:ind w:leftChars="0"/>
        <w:rPr>
          <w:sz w:val="22"/>
        </w:rPr>
      </w:pPr>
      <w:r>
        <w:rPr>
          <w:rFonts w:hint="eastAsia"/>
          <w:sz w:val="22"/>
          <w:lang w:val="en-US" w:eastAsia="zh-CN"/>
        </w:rPr>
        <w:t>1、</w:t>
      </w:r>
      <w:r>
        <w:rPr>
          <w:rFonts w:hint="eastAsia"/>
          <w:sz w:val="22"/>
        </w:rPr>
        <w:t>以上所列资格证明文件未提供格式的，由供应商提供。</w:t>
      </w:r>
    </w:p>
    <w:p w14:paraId="1DCA1062">
      <w:pPr>
        <w:numPr>
          <w:ilvl w:val="0"/>
          <w:numId w:val="0"/>
        </w:numPr>
        <w:spacing w:line="300" w:lineRule="auto"/>
        <w:ind w:leftChars="0"/>
        <w:rPr>
          <w:sz w:val="22"/>
        </w:rPr>
      </w:pPr>
      <w:r>
        <w:rPr>
          <w:rFonts w:hint="eastAsia"/>
          <w:sz w:val="22"/>
          <w:lang w:val="en-US" w:eastAsia="zh-CN"/>
        </w:rPr>
        <w:t>2、</w:t>
      </w:r>
      <w:r>
        <w:rPr>
          <w:rFonts w:hint="eastAsia"/>
          <w:sz w:val="22"/>
        </w:rPr>
        <w:t>所附格式中要求填写的全部问题和信息都必须填写。</w:t>
      </w:r>
    </w:p>
    <w:p w14:paraId="29CEB580">
      <w:pPr>
        <w:numPr>
          <w:ilvl w:val="0"/>
          <w:numId w:val="0"/>
        </w:numPr>
        <w:spacing w:line="300" w:lineRule="auto"/>
        <w:ind w:leftChars="0"/>
        <w:rPr>
          <w:sz w:val="22"/>
        </w:rPr>
      </w:pPr>
      <w:r>
        <w:rPr>
          <w:rFonts w:hint="eastAsia"/>
          <w:sz w:val="22"/>
          <w:lang w:val="en-US" w:eastAsia="zh-CN"/>
        </w:rPr>
        <w:t>3、</w:t>
      </w:r>
      <w:r>
        <w:rPr>
          <w:rFonts w:hint="eastAsia"/>
          <w:sz w:val="22"/>
        </w:rPr>
        <w:t>本资格声明的签字人应保证全部声明和填写的内容是真实的和正确的。</w:t>
      </w:r>
    </w:p>
    <w:p w14:paraId="1F649D09">
      <w:pPr>
        <w:numPr>
          <w:ilvl w:val="0"/>
          <w:numId w:val="0"/>
        </w:numPr>
        <w:spacing w:line="300" w:lineRule="auto"/>
        <w:ind w:leftChars="0"/>
        <w:rPr>
          <w:rFonts w:hint="eastAsia"/>
          <w:sz w:val="22"/>
        </w:rPr>
      </w:pPr>
      <w:r>
        <w:rPr>
          <w:rFonts w:hint="eastAsia"/>
          <w:sz w:val="22"/>
          <w:lang w:val="en-US" w:eastAsia="zh-CN"/>
        </w:rPr>
        <w:t>4、</w:t>
      </w:r>
      <w:r>
        <w:rPr>
          <w:rFonts w:hint="eastAsia"/>
          <w:sz w:val="22"/>
        </w:rPr>
        <w:t>遴选方将应用供应商提交的资料根据自己的判断和考虑决定供应商履行合同的合格性及能力。</w:t>
      </w:r>
    </w:p>
    <w:p w14:paraId="25B68CB0">
      <w:pPr>
        <w:numPr>
          <w:ilvl w:val="0"/>
          <w:numId w:val="0"/>
        </w:numPr>
        <w:spacing w:line="300" w:lineRule="auto"/>
        <w:ind w:leftChars="0"/>
        <w:rPr>
          <w:rFonts w:hint="eastAsia"/>
          <w:sz w:val="22"/>
        </w:rPr>
      </w:pPr>
      <w:r>
        <w:rPr>
          <w:rFonts w:hint="eastAsia"/>
          <w:sz w:val="22"/>
          <w:lang w:val="en-US" w:eastAsia="zh-CN"/>
        </w:rPr>
        <w:t>5、</w:t>
      </w:r>
      <w:r>
        <w:rPr>
          <w:rFonts w:hint="eastAsia"/>
          <w:sz w:val="22"/>
        </w:rPr>
        <w:t>供应商提交的材料将被保密，但不退还。</w:t>
      </w:r>
    </w:p>
    <w:p w14:paraId="71C71FFC">
      <w:pPr>
        <w:numPr>
          <w:ilvl w:val="0"/>
          <w:numId w:val="0"/>
        </w:numPr>
        <w:spacing w:line="300" w:lineRule="auto"/>
        <w:ind w:leftChars="0"/>
        <w:rPr>
          <w:rFonts w:hint="eastAsia"/>
          <w:sz w:val="22"/>
        </w:rPr>
      </w:pPr>
      <w:r>
        <w:rPr>
          <w:rFonts w:hint="eastAsia"/>
          <w:sz w:val="22"/>
          <w:lang w:val="en-US" w:eastAsia="zh-CN"/>
        </w:rPr>
        <w:t>6、</w:t>
      </w:r>
      <w:r>
        <w:rPr>
          <w:rFonts w:hint="eastAsia"/>
          <w:sz w:val="22"/>
        </w:rPr>
        <w:t>全部文件应按“遴选前附表”规定的份数提交。</w:t>
      </w:r>
    </w:p>
    <w:p w14:paraId="240C0407">
      <w:pPr>
        <w:pStyle w:val="20"/>
      </w:pPr>
    </w:p>
    <w:p w14:paraId="6AB090B3">
      <w:pPr>
        <w:pStyle w:val="20"/>
        <w:rPr>
          <w:rFonts w:hint="eastAsia"/>
          <w:sz w:val="22"/>
        </w:rPr>
      </w:pPr>
    </w:p>
    <w:p w14:paraId="65974532">
      <w:pPr>
        <w:pStyle w:val="20"/>
        <w:rPr>
          <w:rFonts w:hint="eastAsia"/>
          <w:sz w:val="22"/>
        </w:rPr>
      </w:pPr>
    </w:p>
    <w:p w14:paraId="533D0977">
      <w:pPr>
        <w:rPr>
          <w:sz w:val="22"/>
        </w:rPr>
      </w:pPr>
    </w:p>
    <w:p w14:paraId="14F400BA">
      <w:pPr>
        <w:pStyle w:val="62"/>
        <w:snapToGrid w:val="0"/>
        <w:spacing w:after="240" w:afterLines="100" w:line="360" w:lineRule="auto"/>
        <w:jc w:val="both"/>
        <w:rPr>
          <w:b w:val="0"/>
          <w:color w:val="FF0000"/>
          <w:sz w:val="22"/>
          <w:szCs w:val="22"/>
        </w:rPr>
      </w:pPr>
    </w:p>
    <w:p w14:paraId="222B9437">
      <w:pPr>
        <w:rPr>
          <w:rFonts w:hint="eastAsia" w:eastAsiaTheme="minorEastAsia"/>
          <w:b/>
          <w:bCs w:val="0"/>
          <w:sz w:val="22"/>
          <w:lang w:val="en-US" w:eastAsia="zh-CN"/>
        </w:rPr>
      </w:pPr>
      <w:r>
        <w:rPr>
          <w:rFonts w:hint="eastAsia"/>
          <w:b/>
          <w:bCs w:val="0"/>
          <w:sz w:val="22"/>
          <w:lang w:val="en-US" w:eastAsia="zh-CN"/>
        </w:rPr>
        <w:t>1、</w:t>
      </w:r>
      <w:r>
        <w:rPr>
          <w:rFonts w:hint="eastAsia"/>
          <w:b/>
          <w:bCs w:val="0"/>
          <w:sz w:val="22"/>
        </w:rPr>
        <w:t>有效的法人或者其他组织的营业执照等证明文件（复印件加盖单位公章）；</w:t>
      </w:r>
    </w:p>
    <w:p w14:paraId="45E214A0">
      <w:pPr>
        <w:rPr>
          <w:rFonts w:hint="eastAsia"/>
          <w:b/>
          <w:sz w:val="22"/>
        </w:rPr>
      </w:pPr>
    </w:p>
    <w:p w14:paraId="3063CF9C">
      <w:pPr>
        <w:rPr>
          <w:rFonts w:hint="eastAsia"/>
          <w:b/>
          <w:sz w:val="22"/>
        </w:rPr>
      </w:pPr>
    </w:p>
    <w:p w14:paraId="5A9BD5A2">
      <w:pPr>
        <w:rPr>
          <w:rFonts w:hint="eastAsia"/>
          <w:b/>
          <w:sz w:val="22"/>
        </w:rPr>
      </w:pPr>
    </w:p>
    <w:p w14:paraId="545779CC">
      <w:pPr>
        <w:rPr>
          <w:rFonts w:hint="eastAsia"/>
          <w:b/>
          <w:sz w:val="22"/>
        </w:rPr>
      </w:pPr>
    </w:p>
    <w:p w14:paraId="690C4C69">
      <w:pPr>
        <w:numPr>
          <w:ilvl w:val="0"/>
          <w:numId w:val="0"/>
        </w:numPr>
        <w:tabs>
          <w:tab w:val="left" w:pos="318"/>
        </w:tabs>
        <w:snapToGrid w:val="0"/>
        <w:spacing w:line="360" w:lineRule="auto"/>
        <w:ind w:left="360" w:leftChars="0" w:hanging="360" w:firstLineChars="0"/>
        <w:rPr>
          <w:rFonts w:hint="eastAsia" w:eastAsiaTheme="minorEastAsia"/>
          <w:b/>
          <w:bCs/>
          <w:sz w:val="22"/>
          <w:lang w:eastAsia="zh-CN"/>
        </w:rPr>
      </w:pPr>
      <w:r>
        <w:rPr>
          <w:rFonts w:asciiTheme="minorHAnsi" w:hAnsiTheme="minorHAnsi" w:eastAsiaTheme="minorEastAsia" w:cstheme="minorBidi"/>
          <w:b/>
          <w:bCs/>
          <w:kern w:val="2"/>
          <w:sz w:val="22"/>
          <w:szCs w:val="22"/>
          <w:lang w:val="en-US" w:eastAsia="zh-CN" w:bidi="ar-SA"/>
        </w:rPr>
        <w:t>2、</w:t>
      </w:r>
      <w:r>
        <w:rPr>
          <w:rFonts w:hint="eastAsia"/>
          <w:b/>
          <w:bCs/>
          <w:sz w:val="22"/>
        </w:rPr>
        <w:t>法定代表人身份证明复印件</w:t>
      </w:r>
      <w:r>
        <w:rPr>
          <w:rFonts w:hint="eastAsia"/>
          <w:b/>
          <w:bCs/>
          <w:sz w:val="22"/>
          <w:lang w:eastAsia="zh-CN"/>
        </w:rPr>
        <w:t>；</w:t>
      </w:r>
    </w:p>
    <w:p w14:paraId="4EBD05FF">
      <w:pPr>
        <w:rPr>
          <w:rFonts w:hint="eastAsia"/>
          <w:b/>
          <w:sz w:val="22"/>
        </w:rPr>
      </w:pPr>
    </w:p>
    <w:p w14:paraId="18816285">
      <w:pPr>
        <w:rPr>
          <w:rFonts w:hint="eastAsia"/>
          <w:b/>
          <w:sz w:val="22"/>
        </w:rPr>
      </w:pPr>
    </w:p>
    <w:p w14:paraId="4D09FA13">
      <w:pPr>
        <w:rPr>
          <w:rFonts w:hint="eastAsia"/>
          <w:b/>
          <w:sz w:val="22"/>
        </w:rPr>
      </w:pPr>
    </w:p>
    <w:p w14:paraId="60052539">
      <w:pPr>
        <w:rPr>
          <w:rFonts w:hint="eastAsia"/>
          <w:b/>
          <w:sz w:val="22"/>
          <w:lang w:val="en-US" w:eastAsia="zh-CN"/>
        </w:rPr>
      </w:pPr>
      <w:r>
        <w:rPr>
          <w:rFonts w:hint="eastAsia"/>
          <w:b/>
          <w:sz w:val="22"/>
          <w:lang w:val="en-US" w:eastAsia="zh-CN"/>
        </w:rPr>
        <w:t>3、以遴选日期计算，提供社会保障资金缴纳记录（近6个月内任意1个月的有效票据凭证）、依法缴纳税收的证明材料（近6个月内任意1个月依法缴纳税收的记录）；</w:t>
      </w:r>
    </w:p>
    <w:p w14:paraId="2E16E92B">
      <w:pPr>
        <w:rPr>
          <w:rFonts w:hint="eastAsia"/>
          <w:b/>
          <w:sz w:val="22"/>
        </w:rPr>
      </w:pPr>
    </w:p>
    <w:p w14:paraId="756E7FBC">
      <w:pPr>
        <w:rPr>
          <w:rFonts w:hint="eastAsia"/>
          <w:b/>
          <w:sz w:val="22"/>
        </w:rPr>
      </w:pPr>
    </w:p>
    <w:p w14:paraId="4578E04A">
      <w:pPr>
        <w:rPr>
          <w:rFonts w:hint="eastAsia"/>
          <w:b/>
          <w:sz w:val="22"/>
        </w:rPr>
      </w:pPr>
    </w:p>
    <w:p w14:paraId="4B2A0FD7">
      <w:pPr>
        <w:rPr>
          <w:rFonts w:hint="eastAsia" w:eastAsiaTheme="minorEastAsia"/>
          <w:b/>
          <w:color w:val="000000"/>
          <w:sz w:val="22"/>
          <w:lang w:eastAsia="zh-CN"/>
        </w:rPr>
      </w:pPr>
      <w:r>
        <w:rPr>
          <w:rFonts w:hint="eastAsia"/>
          <w:b/>
          <w:sz w:val="22"/>
          <w:lang w:val="en-US" w:eastAsia="zh-CN"/>
        </w:rPr>
        <w:t>4</w:t>
      </w:r>
      <w:r>
        <w:rPr>
          <w:rFonts w:hint="eastAsia"/>
          <w:b/>
          <w:sz w:val="22"/>
        </w:rPr>
        <w:t>、参加本次采购活动前三年内，在经营活动中没有重大违法记录的声明</w:t>
      </w:r>
      <w:r>
        <w:rPr>
          <w:rFonts w:hint="eastAsia"/>
          <w:b/>
          <w:sz w:val="22"/>
          <w:lang w:eastAsia="zh-CN"/>
        </w:rPr>
        <w:t>；</w:t>
      </w:r>
    </w:p>
    <w:p w14:paraId="7328A568">
      <w:pPr>
        <w:rPr>
          <w:color w:val="000000"/>
          <w:sz w:val="22"/>
        </w:rPr>
      </w:pPr>
    </w:p>
    <w:p w14:paraId="348690D6">
      <w:pPr>
        <w:rPr>
          <w:color w:val="000000"/>
          <w:sz w:val="22"/>
        </w:rPr>
      </w:pPr>
    </w:p>
    <w:p w14:paraId="33753DAA">
      <w:pPr>
        <w:rPr>
          <w:color w:val="000000"/>
          <w:sz w:val="22"/>
        </w:rPr>
      </w:pPr>
      <w:r>
        <w:rPr>
          <w:rFonts w:hint="eastAsia"/>
          <w:color w:val="000000"/>
          <w:sz w:val="22"/>
        </w:rPr>
        <w:t>北京按摩医院：</w:t>
      </w:r>
    </w:p>
    <w:p w14:paraId="3C908A00">
      <w:pPr>
        <w:rPr>
          <w:color w:val="000000"/>
          <w:sz w:val="22"/>
        </w:rPr>
      </w:pPr>
    </w:p>
    <w:p w14:paraId="096E7267">
      <w:pPr>
        <w:spacing w:line="360" w:lineRule="auto"/>
        <w:ind w:firstLine="440" w:firstLineChars="200"/>
        <w:rPr>
          <w:color w:val="000000"/>
          <w:sz w:val="22"/>
        </w:rPr>
      </w:pPr>
      <w:r>
        <w:rPr>
          <w:rFonts w:hint="eastAsia"/>
          <w:color w:val="000000"/>
          <w:sz w:val="22"/>
        </w:rPr>
        <w:t>我公司在参加本次采购活动前三年内，在经营活动中没有重大违法记录（</w:t>
      </w:r>
      <w:r>
        <w:rPr>
          <w:rFonts w:hint="eastAsia"/>
          <w:color w:val="000000"/>
          <w:kern w:val="0"/>
          <w:sz w:val="22"/>
        </w:rPr>
        <w:t>因违法经营受到刑事处罚或者责令停产停业、吊销许可证或者执照、较大数额罚款等行政处罚</w:t>
      </w:r>
      <w:r>
        <w:rPr>
          <w:rFonts w:hint="eastAsia"/>
          <w:color w:val="000000"/>
          <w:sz w:val="22"/>
        </w:rPr>
        <w:t>）。</w:t>
      </w:r>
    </w:p>
    <w:p w14:paraId="014E2876">
      <w:pPr>
        <w:rPr>
          <w:color w:val="000000"/>
          <w:sz w:val="22"/>
        </w:rPr>
      </w:pPr>
    </w:p>
    <w:p w14:paraId="6AC3C017">
      <w:pPr>
        <w:ind w:firstLine="440" w:firstLineChars="200"/>
        <w:rPr>
          <w:color w:val="000000"/>
          <w:sz w:val="22"/>
        </w:rPr>
      </w:pPr>
      <w:r>
        <w:rPr>
          <w:rFonts w:hint="eastAsia"/>
          <w:color w:val="000000"/>
          <w:sz w:val="22"/>
        </w:rPr>
        <w:t>特此声明。</w:t>
      </w:r>
    </w:p>
    <w:p w14:paraId="53DDB38C">
      <w:pPr>
        <w:ind w:firstLine="440" w:firstLineChars="200"/>
        <w:rPr>
          <w:color w:val="000000"/>
          <w:sz w:val="22"/>
        </w:rPr>
      </w:pPr>
    </w:p>
    <w:p w14:paraId="1D22C33C">
      <w:pPr>
        <w:ind w:firstLine="440" w:firstLineChars="200"/>
        <w:rPr>
          <w:color w:val="000000"/>
          <w:sz w:val="22"/>
        </w:rPr>
      </w:pPr>
    </w:p>
    <w:p w14:paraId="4EFA0B1A">
      <w:pPr>
        <w:ind w:firstLine="440" w:firstLineChars="200"/>
        <w:rPr>
          <w:color w:val="000000"/>
          <w:sz w:val="22"/>
        </w:rPr>
      </w:pPr>
    </w:p>
    <w:p w14:paraId="6CC63748">
      <w:pPr>
        <w:ind w:firstLine="440" w:firstLineChars="200"/>
        <w:rPr>
          <w:color w:val="000000"/>
          <w:sz w:val="22"/>
        </w:rPr>
      </w:pPr>
    </w:p>
    <w:p w14:paraId="2C3D1AB8">
      <w:pPr>
        <w:ind w:firstLine="440" w:firstLineChars="200"/>
        <w:rPr>
          <w:color w:val="000000"/>
          <w:sz w:val="22"/>
        </w:rPr>
      </w:pPr>
    </w:p>
    <w:p w14:paraId="602C562D">
      <w:pPr>
        <w:ind w:firstLine="440" w:firstLineChars="200"/>
        <w:rPr>
          <w:color w:val="000000"/>
          <w:sz w:val="22"/>
        </w:rPr>
      </w:pPr>
    </w:p>
    <w:p w14:paraId="55B82820">
      <w:pPr>
        <w:ind w:firstLine="440" w:firstLineChars="200"/>
        <w:rPr>
          <w:color w:val="000000"/>
          <w:sz w:val="22"/>
        </w:rPr>
      </w:pPr>
    </w:p>
    <w:p w14:paraId="317AB58C">
      <w:pPr>
        <w:spacing w:line="360" w:lineRule="auto"/>
        <w:rPr>
          <w:color w:val="000000"/>
          <w:sz w:val="22"/>
          <w:u w:val="single"/>
        </w:rPr>
      </w:pPr>
      <w:r>
        <w:rPr>
          <w:rFonts w:hint="eastAsia"/>
          <w:sz w:val="22"/>
        </w:rPr>
        <w:t>供应商授权代表签字</w:t>
      </w:r>
      <w:r>
        <w:rPr>
          <w:rFonts w:hint="eastAsia"/>
          <w:color w:val="000000"/>
          <w:sz w:val="22"/>
        </w:rPr>
        <w:t>：</w:t>
      </w:r>
      <w:r>
        <w:rPr>
          <w:rFonts w:hint="eastAsia"/>
          <w:color w:val="000000"/>
          <w:sz w:val="22"/>
          <w:u w:val="single"/>
        </w:rPr>
        <w:t xml:space="preserve">                        </w:t>
      </w:r>
    </w:p>
    <w:p w14:paraId="65437B86">
      <w:pPr>
        <w:spacing w:line="360" w:lineRule="auto"/>
        <w:rPr>
          <w:color w:val="000000"/>
          <w:sz w:val="22"/>
        </w:rPr>
      </w:pPr>
      <w:r>
        <w:rPr>
          <w:rFonts w:hint="eastAsia"/>
          <w:color w:val="000000"/>
          <w:sz w:val="22"/>
        </w:rPr>
        <w:t xml:space="preserve">                              </w:t>
      </w:r>
    </w:p>
    <w:p w14:paraId="51DB516B">
      <w:pPr>
        <w:spacing w:line="360" w:lineRule="auto"/>
        <w:rPr>
          <w:color w:val="000000"/>
          <w:sz w:val="22"/>
        </w:rPr>
      </w:pPr>
      <w:r>
        <w:rPr>
          <w:rFonts w:hint="eastAsia"/>
          <w:color w:val="000000"/>
          <w:sz w:val="22"/>
        </w:rPr>
        <w:t>供应商名称（加盖单位公章）：</w:t>
      </w:r>
      <w:r>
        <w:rPr>
          <w:rFonts w:hint="eastAsia"/>
          <w:color w:val="000000"/>
          <w:sz w:val="22"/>
          <w:u w:val="single"/>
        </w:rPr>
        <w:t xml:space="preserve">                         </w:t>
      </w:r>
    </w:p>
    <w:p w14:paraId="19712A21">
      <w:pPr>
        <w:snapToGrid w:val="0"/>
        <w:spacing w:line="360" w:lineRule="auto"/>
        <w:rPr>
          <w:rFonts w:hint="eastAsia"/>
          <w:sz w:val="22"/>
        </w:rPr>
      </w:pPr>
    </w:p>
    <w:p w14:paraId="3B88A2E1">
      <w:pPr>
        <w:snapToGrid w:val="0"/>
        <w:spacing w:line="360" w:lineRule="auto"/>
        <w:rPr>
          <w:sz w:val="22"/>
          <w:u w:val="single"/>
        </w:rPr>
      </w:pPr>
      <w:r>
        <w:rPr>
          <w:rFonts w:hint="eastAsia"/>
          <w:sz w:val="22"/>
        </w:rPr>
        <w:t xml:space="preserve">日期： </w:t>
      </w:r>
      <w:r>
        <w:rPr>
          <w:sz w:val="22"/>
          <w:u w:val="single"/>
        </w:rPr>
        <w:t xml:space="preserve">                   </w:t>
      </w:r>
    </w:p>
    <w:p w14:paraId="3995EC14">
      <w:pPr>
        <w:pStyle w:val="62"/>
        <w:snapToGrid w:val="0"/>
        <w:spacing w:after="240" w:afterLines="100" w:line="360" w:lineRule="auto"/>
        <w:ind w:firstLine="482"/>
        <w:rPr>
          <w:b w:val="0"/>
          <w:sz w:val="22"/>
          <w:szCs w:val="22"/>
        </w:rPr>
      </w:pPr>
    </w:p>
    <w:p w14:paraId="4421C8EA">
      <w:pPr>
        <w:pStyle w:val="62"/>
        <w:snapToGrid w:val="0"/>
        <w:spacing w:after="240" w:afterLines="100" w:line="360" w:lineRule="auto"/>
        <w:ind w:firstLine="480"/>
        <w:jc w:val="both"/>
        <w:rPr>
          <w:b w:val="0"/>
          <w:bCs w:val="0"/>
          <w:color w:val="000000"/>
          <w:kern w:val="0"/>
          <w:sz w:val="22"/>
          <w:szCs w:val="22"/>
        </w:rPr>
      </w:pPr>
    </w:p>
    <w:p w14:paraId="4A004646">
      <w:pPr>
        <w:pStyle w:val="62"/>
        <w:snapToGrid w:val="0"/>
        <w:spacing w:after="240" w:afterLines="100" w:line="360" w:lineRule="auto"/>
        <w:jc w:val="both"/>
        <w:rPr>
          <w:b w:val="0"/>
          <w:sz w:val="22"/>
          <w:szCs w:val="22"/>
        </w:rPr>
      </w:pPr>
    </w:p>
    <w:p w14:paraId="13DB1115">
      <w:pPr>
        <w:numPr>
          <w:ilvl w:val="0"/>
          <w:numId w:val="0"/>
        </w:numPr>
        <w:tabs>
          <w:tab w:val="left" w:pos="318"/>
        </w:tabs>
        <w:snapToGrid w:val="0"/>
        <w:spacing w:line="360" w:lineRule="auto"/>
        <w:ind w:left="360" w:leftChars="0" w:hanging="360" w:firstLineChars="0"/>
        <w:rPr>
          <w:rFonts w:hint="eastAsia" w:eastAsiaTheme="minorEastAsia"/>
          <w:b/>
          <w:bCs/>
          <w:sz w:val="22"/>
          <w:lang w:eastAsia="zh-CN"/>
        </w:rPr>
      </w:pPr>
      <w:r>
        <w:rPr>
          <w:rFonts w:asciiTheme="minorHAnsi" w:hAnsiTheme="minorHAnsi" w:eastAsiaTheme="minorEastAsia" w:cstheme="minorBidi"/>
          <w:b/>
          <w:bCs/>
          <w:kern w:val="2"/>
          <w:sz w:val="22"/>
          <w:szCs w:val="22"/>
          <w:lang w:val="en-US" w:eastAsia="zh-CN" w:bidi="ar-SA"/>
        </w:rPr>
        <w:t>5、</w:t>
      </w:r>
      <w:r>
        <w:rPr>
          <w:rFonts w:hint="eastAsia"/>
          <w:b/>
          <w:bCs/>
          <w:sz w:val="22"/>
        </w:rPr>
        <w:t>有效的参加遴选公司法定代表人授权书原件及被授权人的身份证复印件</w:t>
      </w:r>
      <w:r>
        <w:rPr>
          <w:rFonts w:hint="eastAsia"/>
          <w:b/>
          <w:bCs/>
          <w:sz w:val="22"/>
          <w:lang w:eastAsia="zh-CN"/>
        </w:rPr>
        <w:t>；</w:t>
      </w:r>
    </w:p>
    <w:p w14:paraId="6C50E01C">
      <w:pPr>
        <w:pStyle w:val="62"/>
        <w:snapToGrid w:val="0"/>
        <w:spacing w:after="240" w:afterLines="100" w:line="360" w:lineRule="auto"/>
        <w:ind w:firstLine="482"/>
        <w:rPr>
          <w:b w:val="0"/>
          <w:sz w:val="22"/>
          <w:szCs w:val="22"/>
        </w:rPr>
      </w:pPr>
    </w:p>
    <w:p w14:paraId="7E3784C4">
      <w:pPr>
        <w:rPr>
          <w:rFonts w:hint="eastAsia" w:eastAsiaTheme="minorEastAsia"/>
          <w:b/>
          <w:sz w:val="22"/>
          <w:lang w:eastAsia="zh-CN"/>
        </w:rPr>
      </w:pPr>
      <w:r>
        <w:rPr>
          <w:rFonts w:hint="eastAsia"/>
          <w:b/>
          <w:sz w:val="22"/>
          <w:lang w:val="en-US" w:eastAsia="zh-CN"/>
        </w:rPr>
        <w:t>6</w:t>
      </w:r>
      <w:r>
        <w:rPr>
          <w:rFonts w:hint="eastAsia"/>
          <w:b/>
          <w:sz w:val="22"/>
        </w:rPr>
        <w:t>、具有良好的商业信誉和健全的财务会计制度证明材料</w:t>
      </w:r>
      <w:r>
        <w:rPr>
          <w:rFonts w:hint="eastAsia"/>
          <w:b/>
          <w:sz w:val="22"/>
          <w:lang w:eastAsia="zh-CN"/>
        </w:rPr>
        <w:t>；</w:t>
      </w:r>
    </w:p>
    <w:p w14:paraId="4A89057B">
      <w:pPr>
        <w:tabs>
          <w:tab w:val="left" w:pos="5580"/>
        </w:tabs>
        <w:spacing w:line="240" w:lineRule="atLeast"/>
        <w:ind w:left="1080" w:leftChars="257" w:hanging="540"/>
        <w:jc w:val="center"/>
        <w:rPr>
          <w:rFonts w:ascii="宋体" w:hAnsi="宋体" w:cs="宋体"/>
          <w:b/>
          <w:sz w:val="24"/>
        </w:rPr>
      </w:pPr>
    </w:p>
    <w:p w14:paraId="66310088">
      <w:pPr>
        <w:tabs>
          <w:tab w:val="left" w:pos="5580"/>
        </w:tabs>
        <w:spacing w:line="360" w:lineRule="auto"/>
        <w:ind w:left="519" w:leftChars="247" w:firstLine="20"/>
        <w:rPr>
          <w:rFonts w:ascii="宋体" w:hAnsi="宋体" w:cs="宋体"/>
          <w:color w:val="000000"/>
          <w:sz w:val="24"/>
        </w:rPr>
      </w:pPr>
      <w:r>
        <w:rPr>
          <w:rFonts w:hint="eastAsia" w:ascii="宋体" w:hAnsi="宋体" w:cs="宋体"/>
          <w:color w:val="000000"/>
          <w:sz w:val="24"/>
        </w:rPr>
        <w:t>提供会计师事务所出具的上一年度财务审计报告或银行出具的资信证明</w:t>
      </w:r>
    </w:p>
    <w:p w14:paraId="63D2131E">
      <w:pPr>
        <w:widowControl/>
        <w:spacing w:line="360" w:lineRule="auto"/>
        <w:jc w:val="center"/>
        <w:rPr>
          <w:rFonts w:ascii="宋体" w:hAnsi="宋体"/>
          <w:b/>
          <w:bCs/>
          <w:color w:val="000000"/>
          <w:sz w:val="36"/>
          <w:szCs w:val="36"/>
        </w:rPr>
      </w:pPr>
    </w:p>
    <w:p w14:paraId="270B7EDC">
      <w:pPr>
        <w:pStyle w:val="20"/>
        <w:rPr>
          <w:rFonts w:ascii="宋体" w:hAnsi="宋体"/>
          <w:b/>
          <w:bCs/>
          <w:color w:val="000000"/>
          <w:sz w:val="36"/>
          <w:szCs w:val="36"/>
        </w:rPr>
      </w:pPr>
    </w:p>
    <w:p w14:paraId="7F5A7E04">
      <w:pPr>
        <w:rPr>
          <w:rFonts w:hint="eastAsia"/>
          <w:b/>
          <w:sz w:val="22"/>
          <w:lang w:val="en-US" w:eastAsia="zh-CN"/>
        </w:rPr>
      </w:pPr>
    </w:p>
    <w:p w14:paraId="5F78E8E9">
      <w:pPr>
        <w:rPr>
          <w:rFonts w:hint="eastAsia"/>
          <w:b/>
          <w:sz w:val="22"/>
          <w:lang w:val="en-US" w:eastAsia="zh-CN"/>
        </w:rPr>
      </w:pPr>
    </w:p>
    <w:p w14:paraId="7072BDBD">
      <w:pPr>
        <w:rPr>
          <w:rFonts w:hint="eastAsia"/>
          <w:b/>
          <w:sz w:val="22"/>
          <w:lang w:val="en-US" w:eastAsia="zh-CN"/>
        </w:rPr>
      </w:pPr>
    </w:p>
    <w:p w14:paraId="76DE776F">
      <w:pPr>
        <w:rPr>
          <w:rFonts w:hint="eastAsia"/>
          <w:b/>
          <w:sz w:val="22"/>
          <w:lang w:eastAsia="zh-CN"/>
        </w:rPr>
      </w:pPr>
      <w:r>
        <w:rPr>
          <w:rFonts w:hint="eastAsia"/>
          <w:b/>
          <w:sz w:val="22"/>
          <w:lang w:val="en-US" w:eastAsia="zh-CN"/>
        </w:rPr>
        <w:t>7、</w:t>
      </w:r>
      <w:r>
        <w:rPr>
          <w:rFonts w:hint="eastAsia"/>
          <w:b/>
          <w:sz w:val="22"/>
        </w:rPr>
        <w:t>单位负责人为同一人或者存在直接控股、管理关系的不同供应商，不得同时参加本项目同一包的遴选</w:t>
      </w:r>
      <w:r>
        <w:rPr>
          <w:rFonts w:hint="eastAsia"/>
          <w:b/>
          <w:sz w:val="22"/>
          <w:lang w:val="en-US" w:eastAsia="zh-CN"/>
        </w:rPr>
        <w:t>承诺书</w:t>
      </w:r>
      <w:r>
        <w:rPr>
          <w:rFonts w:hint="eastAsia"/>
          <w:b/>
          <w:sz w:val="22"/>
        </w:rPr>
        <w:t>；</w:t>
      </w:r>
      <w:r>
        <w:rPr>
          <w:rFonts w:hint="eastAsia"/>
          <w:b/>
          <w:sz w:val="22"/>
          <w:lang w:eastAsia="zh-CN"/>
        </w:rPr>
        <w:t>（</w:t>
      </w:r>
      <w:r>
        <w:rPr>
          <w:rFonts w:hint="eastAsia"/>
          <w:b/>
          <w:sz w:val="22"/>
          <w:lang w:val="en-US" w:eastAsia="zh-CN"/>
        </w:rPr>
        <w:t>格式自拟</w:t>
      </w:r>
      <w:r>
        <w:rPr>
          <w:rFonts w:hint="eastAsia"/>
          <w:b/>
          <w:sz w:val="22"/>
          <w:lang w:eastAsia="zh-CN"/>
        </w:rPr>
        <w:t>）</w:t>
      </w:r>
    </w:p>
    <w:p w14:paraId="4B8952FC">
      <w:pPr>
        <w:pStyle w:val="20"/>
        <w:rPr>
          <w:rFonts w:ascii="宋体" w:hAnsi="宋体"/>
          <w:b/>
          <w:bCs/>
          <w:color w:val="000000"/>
          <w:sz w:val="36"/>
          <w:szCs w:val="36"/>
        </w:rPr>
      </w:pPr>
    </w:p>
    <w:p w14:paraId="4B3F086B">
      <w:pPr>
        <w:pStyle w:val="20"/>
        <w:rPr>
          <w:rFonts w:ascii="宋体" w:hAnsi="宋体"/>
          <w:b/>
          <w:bCs/>
          <w:color w:val="000000"/>
          <w:sz w:val="36"/>
          <w:szCs w:val="36"/>
        </w:rPr>
      </w:pPr>
    </w:p>
    <w:p w14:paraId="22185B76">
      <w:pPr>
        <w:pStyle w:val="20"/>
        <w:rPr>
          <w:rFonts w:ascii="宋体" w:hAnsi="宋体"/>
          <w:b/>
          <w:bCs/>
          <w:color w:val="000000"/>
          <w:sz w:val="36"/>
          <w:szCs w:val="36"/>
        </w:rPr>
      </w:pPr>
    </w:p>
    <w:p w14:paraId="3A4899FE">
      <w:pPr>
        <w:rPr>
          <w:rFonts w:hint="eastAsia"/>
          <w:b/>
          <w:sz w:val="22"/>
          <w:lang w:val="en-US" w:eastAsia="zh-CN"/>
        </w:rPr>
      </w:pPr>
    </w:p>
    <w:p w14:paraId="4F0B0521">
      <w:pPr>
        <w:rPr>
          <w:rFonts w:hint="eastAsia"/>
          <w:b/>
          <w:sz w:val="22"/>
          <w:lang w:val="en-US" w:eastAsia="zh-CN"/>
        </w:rPr>
      </w:pPr>
    </w:p>
    <w:p w14:paraId="289B7A2D">
      <w:pPr>
        <w:rPr>
          <w:rFonts w:hint="default"/>
          <w:b/>
          <w:sz w:val="22"/>
          <w:lang w:val="en-US" w:eastAsia="zh-CN"/>
        </w:rPr>
      </w:pPr>
      <w:r>
        <w:rPr>
          <w:rFonts w:hint="eastAsia"/>
          <w:b/>
          <w:sz w:val="22"/>
          <w:lang w:val="en-US" w:eastAsia="zh-CN"/>
        </w:rPr>
        <w:t>8</w:t>
      </w:r>
      <w:r>
        <w:rPr>
          <w:rFonts w:hint="eastAsia"/>
          <w:b/>
          <w:sz w:val="22"/>
        </w:rPr>
        <w:t>、具有履行合同所必需的设备和专业技术能力</w:t>
      </w:r>
      <w:r>
        <w:rPr>
          <w:rFonts w:hint="eastAsia"/>
          <w:b/>
          <w:sz w:val="22"/>
          <w:lang w:val="en-US" w:eastAsia="zh-CN"/>
        </w:rPr>
        <w:t>承诺书</w:t>
      </w:r>
      <w:r>
        <w:rPr>
          <w:rFonts w:hint="eastAsia"/>
          <w:b/>
          <w:sz w:val="22"/>
          <w:lang w:eastAsia="zh-CN"/>
        </w:rPr>
        <w:t>（</w:t>
      </w:r>
      <w:r>
        <w:rPr>
          <w:rFonts w:hint="eastAsia"/>
          <w:b/>
          <w:sz w:val="22"/>
          <w:lang w:val="en-US" w:eastAsia="zh-CN"/>
        </w:rPr>
        <w:t>格式自拟</w:t>
      </w:r>
      <w:r>
        <w:rPr>
          <w:rFonts w:hint="eastAsia"/>
          <w:b/>
          <w:sz w:val="22"/>
          <w:lang w:eastAsia="zh-CN"/>
        </w:rPr>
        <w:t>）；</w:t>
      </w:r>
    </w:p>
    <w:p w14:paraId="5FA47C51">
      <w:pPr>
        <w:pStyle w:val="20"/>
        <w:rPr>
          <w:rFonts w:ascii="宋体" w:hAnsi="宋体"/>
          <w:b/>
          <w:bCs/>
          <w:color w:val="000000"/>
          <w:sz w:val="36"/>
          <w:szCs w:val="36"/>
        </w:rPr>
      </w:pPr>
    </w:p>
    <w:p w14:paraId="4C967054">
      <w:pPr>
        <w:pStyle w:val="20"/>
        <w:rPr>
          <w:rFonts w:ascii="宋体" w:hAnsi="宋体"/>
          <w:b/>
          <w:bCs/>
          <w:color w:val="000000"/>
          <w:sz w:val="36"/>
          <w:szCs w:val="36"/>
        </w:rPr>
      </w:pPr>
    </w:p>
    <w:p w14:paraId="14A831D9">
      <w:pPr>
        <w:pStyle w:val="20"/>
        <w:rPr>
          <w:rFonts w:ascii="宋体" w:hAnsi="宋体"/>
          <w:b/>
          <w:bCs/>
          <w:color w:val="000000"/>
          <w:sz w:val="36"/>
          <w:szCs w:val="36"/>
        </w:rPr>
      </w:pPr>
    </w:p>
    <w:p w14:paraId="38DCA174">
      <w:pPr>
        <w:rPr>
          <w:rFonts w:hint="eastAsia"/>
          <w:b/>
          <w:sz w:val="22"/>
          <w:lang w:val="en-US" w:eastAsia="zh-CN"/>
        </w:rPr>
      </w:pPr>
    </w:p>
    <w:p w14:paraId="255813F6">
      <w:pPr>
        <w:rPr>
          <w:rFonts w:hint="eastAsia"/>
          <w:b/>
          <w:sz w:val="22"/>
          <w:lang w:val="en-US" w:eastAsia="zh-CN"/>
        </w:rPr>
      </w:pPr>
    </w:p>
    <w:p w14:paraId="2266A394">
      <w:pPr>
        <w:rPr>
          <w:rFonts w:hint="eastAsia"/>
          <w:b/>
          <w:sz w:val="22"/>
          <w:lang w:val="en-US" w:eastAsia="zh-CN"/>
        </w:rPr>
      </w:pPr>
    </w:p>
    <w:p w14:paraId="230EBC33">
      <w:pPr>
        <w:rPr>
          <w:rFonts w:hint="eastAsia"/>
          <w:b/>
          <w:sz w:val="22"/>
          <w:lang w:val="en-US" w:eastAsia="zh-CN"/>
        </w:rPr>
      </w:pPr>
      <w:r>
        <w:rPr>
          <w:rFonts w:hint="eastAsia"/>
          <w:b/>
          <w:sz w:val="22"/>
          <w:lang w:val="en-US" w:eastAsia="zh-CN"/>
        </w:rPr>
        <w:t>9、非联合体进行本项目遴选承诺书--格式自拟</w:t>
      </w:r>
    </w:p>
    <w:p w14:paraId="126A2D78">
      <w:pPr>
        <w:pStyle w:val="20"/>
        <w:rPr>
          <w:rFonts w:ascii="宋体" w:hAnsi="宋体"/>
          <w:b/>
          <w:bCs/>
          <w:color w:val="000000"/>
          <w:sz w:val="36"/>
          <w:szCs w:val="36"/>
        </w:rPr>
      </w:pPr>
    </w:p>
    <w:p w14:paraId="1715DC8E">
      <w:pPr>
        <w:rPr>
          <w:rFonts w:hint="eastAsia"/>
          <w:b/>
          <w:sz w:val="22"/>
          <w:lang w:val="en-US" w:eastAsia="zh-CN"/>
        </w:rPr>
      </w:pPr>
    </w:p>
    <w:p w14:paraId="0ABF7E98">
      <w:pPr>
        <w:rPr>
          <w:rFonts w:hint="eastAsia"/>
          <w:b/>
          <w:sz w:val="22"/>
          <w:lang w:val="en-US" w:eastAsia="zh-CN"/>
        </w:rPr>
      </w:pPr>
    </w:p>
    <w:p w14:paraId="5C8913D2">
      <w:pPr>
        <w:rPr>
          <w:rFonts w:hint="eastAsia"/>
          <w:b/>
          <w:sz w:val="22"/>
          <w:lang w:val="en-US" w:eastAsia="zh-CN"/>
        </w:rPr>
      </w:pPr>
    </w:p>
    <w:p w14:paraId="7C3E7630">
      <w:pPr>
        <w:rPr>
          <w:rFonts w:hint="eastAsia"/>
          <w:b/>
          <w:sz w:val="22"/>
          <w:lang w:val="en-US" w:eastAsia="zh-CN"/>
        </w:rPr>
      </w:pPr>
    </w:p>
    <w:p w14:paraId="577B6B2E">
      <w:pPr>
        <w:rPr>
          <w:rFonts w:hint="eastAsia"/>
          <w:b/>
          <w:sz w:val="22"/>
          <w:lang w:val="en-US" w:eastAsia="zh-CN"/>
        </w:rPr>
      </w:pPr>
    </w:p>
    <w:p w14:paraId="3FFF46D4">
      <w:pPr>
        <w:rPr>
          <w:rFonts w:hint="eastAsia"/>
          <w:b/>
          <w:sz w:val="22"/>
          <w:lang w:val="en-US" w:eastAsia="zh-CN"/>
        </w:rPr>
      </w:pPr>
    </w:p>
    <w:p w14:paraId="4E7DDBAB">
      <w:pPr>
        <w:rPr>
          <w:rFonts w:hint="eastAsia"/>
          <w:b/>
          <w:sz w:val="22"/>
          <w:lang w:val="en-US" w:eastAsia="zh-CN"/>
        </w:rPr>
      </w:pPr>
    </w:p>
    <w:p w14:paraId="0E411DD5">
      <w:pPr>
        <w:rPr>
          <w:rFonts w:hint="eastAsia"/>
          <w:b/>
          <w:sz w:val="22"/>
          <w:lang w:val="en-US" w:eastAsia="zh-CN"/>
        </w:rPr>
      </w:pPr>
      <w:r>
        <w:rPr>
          <w:rFonts w:hint="eastAsia"/>
          <w:b/>
          <w:sz w:val="22"/>
          <w:lang w:val="en-US" w:eastAsia="zh-CN"/>
        </w:rPr>
        <w:t>10、未被“信用中国”网站（www.creditchina.gov.cn）中列入失信被执行人和重大税收违法失信主体、未被“中国政府采购网”（www.ccgp.gov.cn）列入政府采购严重违法失信行为记录名单，并附上查询截图；</w:t>
      </w:r>
    </w:p>
    <w:p w14:paraId="42DA7FBA">
      <w:pPr>
        <w:numPr>
          <w:ilvl w:val="-1"/>
          <w:numId w:val="0"/>
        </w:numPr>
        <w:tabs>
          <w:tab w:val="left" w:pos="318"/>
        </w:tabs>
        <w:snapToGrid w:val="0"/>
        <w:spacing w:line="360" w:lineRule="auto"/>
        <w:ind w:left="0" w:firstLine="0"/>
        <w:rPr>
          <w:rFonts w:hint="eastAsia" w:asciiTheme="minorHAnsi" w:hAnsiTheme="minorHAnsi" w:cstheme="minorBidi"/>
          <w:sz w:val="22"/>
          <w:szCs w:val="22"/>
        </w:rPr>
      </w:pPr>
    </w:p>
    <w:p w14:paraId="007A1959">
      <w:pPr>
        <w:rPr>
          <w:rFonts w:hint="eastAsia"/>
          <w:b/>
          <w:sz w:val="22"/>
          <w:lang w:val="en-US" w:eastAsia="zh-CN"/>
        </w:rPr>
      </w:pPr>
    </w:p>
    <w:p w14:paraId="545F3562">
      <w:pPr>
        <w:rPr>
          <w:rFonts w:hint="eastAsia"/>
          <w:b/>
          <w:sz w:val="22"/>
          <w:lang w:val="en-US" w:eastAsia="zh-CN"/>
        </w:rPr>
      </w:pPr>
    </w:p>
    <w:p w14:paraId="4CC637AC">
      <w:pPr>
        <w:rPr>
          <w:rFonts w:hint="eastAsia"/>
          <w:b/>
          <w:sz w:val="22"/>
          <w:lang w:val="en-US" w:eastAsia="zh-CN"/>
        </w:rPr>
      </w:pPr>
    </w:p>
    <w:p w14:paraId="0D4A5E41">
      <w:pPr>
        <w:rPr>
          <w:rFonts w:hint="eastAsia"/>
          <w:b/>
          <w:sz w:val="22"/>
          <w:lang w:val="en-US" w:eastAsia="zh-CN"/>
        </w:rPr>
      </w:pPr>
    </w:p>
    <w:p w14:paraId="20C648DD">
      <w:pPr>
        <w:rPr>
          <w:rFonts w:hint="eastAsia"/>
          <w:b/>
          <w:sz w:val="22"/>
          <w:lang w:val="en-US" w:eastAsia="zh-CN"/>
        </w:rPr>
      </w:pPr>
    </w:p>
    <w:p w14:paraId="3506EF99">
      <w:pPr>
        <w:rPr>
          <w:rFonts w:hint="eastAsia"/>
          <w:b/>
          <w:sz w:val="22"/>
          <w:lang w:val="en-US" w:eastAsia="zh-CN"/>
        </w:rPr>
      </w:pPr>
    </w:p>
    <w:p w14:paraId="31EEBDDE">
      <w:pPr>
        <w:rPr>
          <w:rFonts w:hint="eastAsia"/>
          <w:b/>
          <w:sz w:val="22"/>
          <w:lang w:val="en-US" w:eastAsia="zh-CN"/>
        </w:rPr>
      </w:pPr>
    </w:p>
    <w:p w14:paraId="2E007978">
      <w:pPr>
        <w:rPr>
          <w:b/>
          <w:sz w:val="22"/>
        </w:rPr>
      </w:pPr>
      <w:r>
        <w:rPr>
          <w:rFonts w:hint="eastAsia"/>
          <w:b/>
          <w:sz w:val="22"/>
          <w:lang w:val="en-US" w:eastAsia="zh-CN"/>
        </w:rPr>
        <w:t>11</w:t>
      </w:r>
      <w:r>
        <w:rPr>
          <w:rFonts w:hint="eastAsia"/>
          <w:b/>
          <w:sz w:val="22"/>
        </w:rPr>
        <w:t>、中小企业声明函</w:t>
      </w:r>
    </w:p>
    <w:p w14:paraId="1EA5F3DB">
      <w:pPr>
        <w:rPr>
          <w:b/>
          <w:sz w:val="22"/>
        </w:rPr>
      </w:pPr>
    </w:p>
    <w:p w14:paraId="6077F7A3">
      <w:pPr>
        <w:widowControl/>
        <w:spacing w:line="360" w:lineRule="auto"/>
        <w:rPr>
          <w:rFonts w:ascii="宋体" w:hAnsi="宋体"/>
          <w:b/>
          <w:bCs/>
          <w:color w:val="000000"/>
          <w:sz w:val="36"/>
          <w:szCs w:val="36"/>
        </w:rPr>
      </w:pPr>
    </w:p>
    <w:p w14:paraId="7E983EE8">
      <w:pPr>
        <w:widowControl/>
        <w:spacing w:line="360" w:lineRule="auto"/>
        <w:jc w:val="center"/>
        <w:rPr>
          <w:rFonts w:ascii="宋体" w:hAnsi="宋体"/>
          <w:b/>
          <w:bCs/>
          <w:color w:val="000000"/>
          <w:sz w:val="36"/>
          <w:szCs w:val="36"/>
        </w:rPr>
      </w:pPr>
      <w:r>
        <w:rPr>
          <w:rFonts w:ascii="宋体" w:hAnsi="宋体"/>
          <w:b/>
          <w:bCs/>
          <w:color w:val="000000"/>
          <w:sz w:val="36"/>
          <w:szCs w:val="36"/>
        </w:rPr>
        <w:t>中小企业声明函</w:t>
      </w:r>
    </w:p>
    <w:p w14:paraId="4FEA1483">
      <w:pPr>
        <w:spacing w:line="360" w:lineRule="auto"/>
        <w:ind w:firstLine="504"/>
        <w:rPr>
          <w:rFonts w:ascii="宋体" w:hAnsi="宋体"/>
          <w:color w:val="auto"/>
          <w:spacing w:val="6"/>
          <w:sz w:val="24"/>
        </w:rPr>
      </w:pPr>
      <w:r>
        <w:rPr>
          <w:rFonts w:ascii="宋体" w:hAnsi="宋体"/>
          <w:spacing w:val="6"/>
          <w:sz w:val="24"/>
        </w:rPr>
        <w:t>本公司郑重声明，根据《政府采购促进中小企业发展管理办法》（财库﹝</w:t>
      </w:r>
      <w:r>
        <w:rPr>
          <w:rFonts w:ascii="宋体" w:hAnsi="宋体"/>
          <w:color w:val="auto"/>
          <w:spacing w:val="6"/>
          <w:sz w:val="24"/>
        </w:rPr>
        <w:t>2020﹞46 号）的规定，本公司参加（单位名称）的（项目名称）</w:t>
      </w:r>
      <w:r>
        <w:rPr>
          <w:rFonts w:hint="eastAsia" w:ascii="宋体" w:hAnsi="宋体"/>
          <w:color w:val="auto"/>
          <w:spacing w:val="6"/>
          <w:sz w:val="24"/>
        </w:rPr>
        <w:t>遴选</w:t>
      </w:r>
      <w:r>
        <w:rPr>
          <w:rFonts w:ascii="宋体" w:hAnsi="宋体"/>
          <w:color w:val="auto"/>
          <w:spacing w:val="6"/>
          <w:sz w:val="24"/>
        </w:rPr>
        <w:t>活动，全部为符合政策要求的中小企业。</w:t>
      </w:r>
    </w:p>
    <w:p w14:paraId="0D492197">
      <w:pPr>
        <w:spacing w:line="360" w:lineRule="auto"/>
        <w:ind w:firstLine="504"/>
        <w:rPr>
          <w:rFonts w:ascii="宋体" w:hAnsi="宋体"/>
          <w:color w:val="auto"/>
          <w:spacing w:val="6"/>
          <w:sz w:val="24"/>
        </w:rPr>
      </w:pPr>
      <w:r>
        <w:rPr>
          <w:rFonts w:ascii="宋体" w:hAnsi="宋体"/>
          <w:color w:val="auto"/>
          <w:spacing w:val="6"/>
          <w:sz w:val="24"/>
        </w:rPr>
        <w:t>具体情况如下：</w:t>
      </w:r>
    </w:p>
    <w:p w14:paraId="5D0EAA63">
      <w:pPr>
        <w:spacing w:line="360" w:lineRule="auto"/>
        <w:ind w:firstLine="504"/>
        <w:rPr>
          <w:rFonts w:ascii="宋体" w:hAnsi="宋体"/>
          <w:color w:val="auto"/>
          <w:spacing w:val="6"/>
          <w:sz w:val="24"/>
        </w:rPr>
      </w:pPr>
      <w:r>
        <w:rPr>
          <w:rFonts w:ascii="宋体" w:hAnsi="宋体"/>
          <w:color w:val="auto"/>
          <w:spacing w:val="6"/>
          <w:sz w:val="24"/>
        </w:rPr>
        <w:t>1.</w:t>
      </w:r>
      <w:r>
        <w:rPr>
          <w:rFonts w:ascii="宋体" w:hAnsi="宋体"/>
          <w:color w:val="auto"/>
          <w:spacing w:val="6"/>
          <w:sz w:val="24"/>
          <w:u w:val="single"/>
        </w:rPr>
        <w:t xml:space="preserve"> </w:t>
      </w:r>
      <w:r>
        <w:rPr>
          <w:rFonts w:hint="eastAsia" w:ascii="宋体" w:hAnsi="宋体"/>
          <w:color w:val="auto"/>
          <w:spacing w:val="6"/>
          <w:sz w:val="24"/>
          <w:u w:val="single"/>
          <w:lang w:val="en-US" w:eastAsia="zh-CN"/>
        </w:rPr>
        <w:t>（</w:t>
      </w:r>
      <w:r>
        <w:rPr>
          <w:rFonts w:ascii="宋体" w:hAnsi="宋体"/>
          <w:color w:val="auto"/>
          <w:spacing w:val="6"/>
          <w:sz w:val="24"/>
          <w:u w:val="single"/>
        </w:rPr>
        <w:t>项目名称</w:t>
      </w:r>
      <w:r>
        <w:rPr>
          <w:rFonts w:hint="eastAsia" w:ascii="宋体" w:hAnsi="宋体"/>
          <w:color w:val="auto"/>
          <w:spacing w:val="6"/>
          <w:sz w:val="24"/>
          <w:u w:val="single"/>
          <w:lang w:val="en-US" w:eastAsia="zh-CN"/>
        </w:rPr>
        <w:t>）</w:t>
      </w:r>
      <w:r>
        <w:rPr>
          <w:rFonts w:ascii="宋体" w:hAnsi="宋体"/>
          <w:color w:val="auto"/>
          <w:spacing w:val="6"/>
          <w:sz w:val="24"/>
        </w:rPr>
        <w:t>，属于</w:t>
      </w:r>
      <w:r>
        <w:rPr>
          <w:rFonts w:hint="eastAsia" w:ascii="宋体" w:hAnsi="宋体"/>
          <w:color w:val="auto"/>
          <w:spacing w:val="6"/>
          <w:sz w:val="24"/>
          <w:u w:val="single"/>
          <w:lang w:val="en-US" w:eastAsia="zh-CN"/>
        </w:rPr>
        <w:t xml:space="preserve">     </w:t>
      </w:r>
      <w:r>
        <w:rPr>
          <w:rFonts w:ascii="宋体" w:hAnsi="宋体" w:eastAsia="宋体" w:cs="宋体"/>
          <w:sz w:val="24"/>
          <w:szCs w:val="24"/>
          <w:u w:val="single"/>
        </w:rPr>
        <w:t>批发业</w:t>
      </w:r>
      <w:r>
        <w:rPr>
          <w:rFonts w:hint="eastAsia" w:ascii="宋体" w:hAnsi="宋体" w:eastAsia="宋体" w:cs="宋体"/>
          <w:sz w:val="24"/>
          <w:szCs w:val="24"/>
          <w:u w:val="single"/>
          <w:lang w:val="en-US" w:eastAsia="zh-CN"/>
        </w:rPr>
        <w:t xml:space="preserve">     </w:t>
      </w:r>
      <w:r>
        <w:rPr>
          <w:rFonts w:ascii="宋体" w:hAnsi="宋体"/>
          <w:color w:val="auto"/>
          <w:spacing w:val="6"/>
          <w:sz w:val="24"/>
        </w:rPr>
        <w:t>；企业为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w:t>
      </w:r>
      <w:r>
        <w:rPr>
          <w:rFonts w:ascii="宋体" w:hAnsi="宋体"/>
          <w:color w:val="auto"/>
          <w:spacing w:val="6"/>
          <w:sz w:val="24"/>
          <w:vertAlign w:val="superscript"/>
        </w:rPr>
        <w:t>1</w:t>
      </w:r>
      <w:r>
        <w:rPr>
          <w:rFonts w:ascii="宋体" w:hAnsi="宋体"/>
          <w:color w:val="auto"/>
          <w:spacing w:val="6"/>
          <w:sz w:val="24"/>
        </w:rPr>
        <w:t>，属于</w:t>
      </w:r>
      <w:r>
        <w:rPr>
          <w:rFonts w:ascii="宋体" w:hAnsi="宋体"/>
          <w:color w:val="auto"/>
          <w:spacing w:val="6"/>
          <w:sz w:val="24"/>
          <w:u w:val="single"/>
        </w:rPr>
        <w:t>（中型企业、小型企业、微型企业）</w:t>
      </w:r>
      <w:r>
        <w:rPr>
          <w:rFonts w:ascii="宋体" w:hAnsi="宋体"/>
          <w:color w:val="auto"/>
          <w:spacing w:val="6"/>
          <w:sz w:val="24"/>
        </w:rPr>
        <w:t>；</w:t>
      </w:r>
    </w:p>
    <w:p w14:paraId="6299B326">
      <w:pPr>
        <w:spacing w:line="360" w:lineRule="auto"/>
        <w:ind w:firstLine="504"/>
        <w:rPr>
          <w:rFonts w:ascii="宋体" w:hAnsi="宋体"/>
          <w:color w:val="auto"/>
          <w:spacing w:val="6"/>
          <w:sz w:val="24"/>
        </w:rPr>
      </w:pPr>
    </w:p>
    <w:p w14:paraId="5758CB58">
      <w:pPr>
        <w:pStyle w:val="20"/>
        <w:rPr>
          <w:rFonts w:ascii="宋体" w:hAnsi="宋体"/>
          <w:color w:val="auto"/>
          <w:spacing w:val="6"/>
          <w:sz w:val="24"/>
        </w:rPr>
      </w:pPr>
    </w:p>
    <w:p w14:paraId="6E831C23">
      <w:pPr>
        <w:pStyle w:val="20"/>
        <w:rPr>
          <w:rFonts w:ascii="宋体" w:hAnsi="宋体"/>
          <w:spacing w:val="6"/>
          <w:sz w:val="24"/>
        </w:rPr>
      </w:pPr>
    </w:p>
    <w:p w14:paraId="7D3953F7">
      <w:pPr>
        <w:pStyle w:val="20"/>
        <w:rPr>
          <w:rFonts w:ascii="宋体" w:hAnsi="宋体"/>
          <w:spacing w:val="6"/>
          <w:sz w:val="24"/>
        </w:rPr>
      </w:pPr>
    </w:p>
    <w:p w14:paraId="6E0BD38E">
      <w:pPr>
        <w:pStyle w:val="20"/>
        <w:rPr>
          <w:rFonts w:ascii="宋体" w:hAnsi="宋体"/>
          <w:spacing w:val="6"/>
          <w:sz w:val="24"/>
        </w:rPr>
      </w:pPr>
    </w:p>
    <w:p w14:paraId="3B61BA3F">
      <w:pPr>
        <w:spacing w:line="360" w:lineRule="auto"/>
        <w:ind w:firstLine="504"/>
        <w:rPr>
          <w:rFonts w:ascii="宋体" w:hAnsi="宋体"/>
          <w:spacing w:val="6"/>
          <w:sz w:val="24"/>
        </w:rPr>
      </w:pPr>
      <w:r>
        <w:rPr>
          <w:rFonts w:ascii="宋体" w:hAnsi="宋体"/>
          <w:spacing w:val="6"/>
          <w:sz w:val="24"/>
        </w:rPr>
        <w:t>……</w:t>
      </w:r>
    </w:p>
    <w:p w14:paraId="0B46645D">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089B92E">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44C48D20">
      <w:pPr>
        <w:spacing w:line="360" w:lineRule="auto"/>
        <w:ind w:right="360"/>
        <w:rPr>
          <w:rFonts w:ascii="宋体" w:hAnsi="宋体"/>
          <w:color w:val="000000"/>
          <w:sz w:val="24"/>
        </w:rPr>
      </w:pPr>
    </w:p>
    <w:p w14:paraId="3083BABB">
      <w:pPr>
        <w:spacing w:line="360" w:lineRule="auto"/>
        <w:ind w:right="360" w:firstLine="480"/>
        <w:jc w:val="right"/>
        <w:rPr>
          <w:rFonts w:ascii="宋体" w:hAnsi="宋体"/>
          <w:color w:val="000000"/>
          <w:sz w:val="24"/>
        </w:rPr>
      </w:pPr>
    </w:p>
    <w:p w14:paraId="6D7C5D89">
      <w:pPr>
        <w:spacing w:line="360" w:lineRule="auto"/>
        <w:ind w:firstLine="1980" w:firstLineChars="900"/>
        <w:rPr>
          <w:sz w:val="22"/>
          <w:u w:val="single"/>
        </w:rPr>
      </w:pPr>
      <w:r>
        <w:rPr>
          <w:rFonts w:hint="eastAsia"/>
          <w:sz w:val="22"/>
        </w:rPr>
        <w:t>供应商法定代表人或授权代表（签字）：</w:t>
      </w:r>
      <w:r>
        <w:rPr>
          <w:rFonts w:hint="eastAsia"/>
          <w:sz w:val="22"/>
          <w:u w:val="single"/>
        </w:rPr>
        <w:t xml:space="preserve">                      </w:t>
      </w:r>
    </w:p>
    <w:p w14:paraId="7E41DC03">
      <w:pPr>
        <w:spacing w:line="360" w:lineRule="auto"/>
        <w:ind w:firstLine="2860" w:firstLineChars="1300"/>
        <w:rPr>
          <w:sz w:val="22"/>
          <w:u w:val="single"/>
        </w:rPr>
      </w:pPr>
      <w:r>
        <w:rPr>
          <w:rFonts w:hint="eastAsia"/>
          <w:sz w:val="22"/>
        </w:rPr>
        <w:t>供应商名称（加盖单位公章）：</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r>
        <w:rPr>
          <w:rFonts w:hint="eastAsia"/>
          <w:sz w:val="22"/>
        </w:rPr>
        <w:t xml:space="preserve">  </w:t>
      </w:r>
    </w:p>
    <w:p w14:paraId="17368EDE">
      <w:pPr>
        <w:adjustRightInd w:val="0"/>
        <w:snapToGrid w:val="0"/>
        <w:spacing w:line="360" w:lineRule="auto"/>
        <w:ind w:firstLine="420" w:firstLineChars="200"/>
        <w:jc w:val="left"/>
        <w:rPr>
          <w:rFonts w:ascii="宋体" w:hAnsi="宋体"/>
          <w:color w:val="000000"/>
          <w:szCs w:val="21"/>
          <w:vertAlign w:val="superscript"/>
        </w:rPr>
      </w:pPr>
    </w:p>
    <w:p w14:paraId="292E0295">
      <w:pPr>
        <w:adjustRightInd w:val="0"/>
        <w:snapToGrid w:val="0"/>
        <w:spacing w:line="360" w:lineRule="auto"/>
        <w:ind w:firstLine="420" w:firstLineChars="200"/>
        <w:jc w:val="left"/>
        <w:rPr>
          <w:rFonts w:ascii="宋体" w:hAnsi="宋体"/>
          <w:color w:val="000000"/>
          <w:szCs w:val="21"/>
          <w:vertAlign w:val="superscript"/>
        </w:rPr>
      </w:pPr>
    </w:p>
    <w:p w14:paraId="79C35D0F">
      <w:pPr>
        <w:pStyle w:val="2"/>
        <w:rPr>
          <w:rFonts w:ascii="宋体" w:hAnsi="宋体"/>
          <w:color w:val="000000"/>
          <w:szCs w:val="21"/>
          <w:vertAlign w:val="superscript"/>
        </w:rPr>
      </w:pPr>
    </w:p>
    <w:p w14:paraId="6953F884">
      <w:pPr>
        <w:pStyle w:val="2"/>
        <w:rPr>
          <w:rFonts w:ascii="宋体" w:hAnsi="宋体"/>
          <w:color w:val="000000"/>
          <w:szCs w:val="21"/>
          <w:vertAlign w:val="superscript"/>
        </w:rPr>
      </w:pPr>
    </w:p>
    <w:p w14:paraId="7101A672">
      <w:pPr>
        <w:pStyle w:val="2"/>
        <w:rPr>
          <w:rFonts w:ascii="宋体" w:hAnsi="宋体"/>
          <w:color w:val="000000"/>
          <w:szCs w:val="21"/>
          <w:vertAlign w:val="superscript"/>
        </w:rPr>
      </w:pPr>
    </w:p>
    <w:p w14:paraId="7F49DE07">
      <w:pPr>
        <w:adjustRightInd w:val="0"/>
        <w:snapToGrid w:val="0"/>
        <w:spacing w:line="360" w:lineRule="auto"/>
        <w:ind w:firstLine="420" w:firstLineChars="200"/>
        <w:jc w:val="left"/>
        <w:rPr>
          <w:rFonts w:ascii="宋体" w:hAnsi="宋体"/>
          <w:color w:val="000000"/>
          <w:sz w:val="24"/>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p w14:paraId="472734EC">
      <w:pPr>
        <w:rPr>
          <w:rFonts w:hint="eastAsia"/>
          <w:b/>
          <w:sz w:val="22"/>
          <w:lang w:val="zh-CN" w:eastAsia="zh-CN"/>
        </w:rPr>
      </w:pPr>
      <w:r>
        <w:rPr>
          <w:rFonts w:hint="eastAsia"/>
          <w:b/>
          <w:sz w:val="22"/>
          <w:lang w:val="en-US" w:eastAsia="zh-CN"/>
        </w:rPr>
        <w:t>12、服务方案---格式自拟</w:t>
      </w:r>
      <w:r>
        <w:rPr>
          <w:rFonts w:hint="eastAsia"/>
          <w:b/>
          <w:sz w:val="22"/>
          <w:lang w:val="zh-CN" w:eastAsia="zh-CN"/>
        </w:rPr>
        <w:t>；</w:t>
      </w:r>
    </w:p>
    <w:p w14:paraId="1815B681">
      <w:pPr>
        <w:pStyle w:val="23"/>
        <w:numPr>
          <w:ilvl w:val="0"/>
          <w:numId w:val="0"/>
        </w:numPr>
      </w:pPr>
    </w:p>
    <w:p w14:paraId="29BED248">
      <w:pPr>
        <w:pStyle w:val="23"/>
        <w:numPr>
          <w:ilvl w:val="0"/>
          <w:numId w:val="0"/>
        </w:numPr>
      </w:pPr>
    </w:p>
    <w:p w14:paraId="6B82361B">
      <w:pPr>
        <w:pStyle w:val="23"/>
        <w:numPr>
          <w:ilvl w:val="0"/>
          <w:numId w:val="0"/>
        </w:numPr>
      </w:pPr>
    </w:p>
    <w:p w14:paraId="7A6AEB99">
      <w:pPr>
        <w:pStyle w:val="23"/>
        <w:numPr>
          <w:ilvl w:val="0"/>
          <w:numId w:val="0"/>
        </w:numPr>
      </w:pPr>
    </w:p>
    <w:p w14:paraId="0E4CB655"/>
    <w:p w14:paraId="51766F29">
      <w:pPr>
        <w:rPr>
          <w:rFonts w:asciiTheme="minorEastAsia" w:hAnsiTheme="minorEastAsia"/>
          <w:b/>
          <w:color w:val="000000"/>
          <w:sz w:val="24"/>
        </w:rPr>
      </w:pPr>
      <w:r>
        <w:rPr>
          <w:rFonts w:hint="eastAsia"/>
          <w:b/>
          <w:sz w:val="22"/>
          <w:lang w:val="en-US" w:eastAsia="zh-CN"/>
        </w:rPr>
        <w:t>13、供应商认为需要提供的其他证明材料。</w:t>
      </w:r>
    </w:p>
    <w:p w14:paraId="4421223D">
      <w:pPr>
        <w:rPr>
          <w:rFonts w:asciiTheme="minorEastAsia" w:hAnsiTheme="minorEastAsia"/>
          <w:b/>
          <w:color w:val="000000"/>
          <w:sz w:val="24"/>
        </w:rPr>
      </w:pPr>
    </w:p>
    <w:sectPr>
      <w:headerReference r:id="rId10" w:type="default"/>
      <w:foot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宋体 (正文)">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610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B6F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14:paraId="5F48C804">
            <w:pPr>
              <w:pStyle w:val="20"/>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C5F54A4">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BB53">
    <w:pPr>
      <w:pStyle w:val="1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26C5">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5A9">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CC5A">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B054E">
    <w:pPr>
      <w:pStyle w:val="21"/>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8D45">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1EC51"/>
    <w:multiLevelType w:val="singleLevel"/>
    <w:tmpl w:val="C001EC51"/>
    <w:lvl w:ilvl="0" w:tentative="0">
      <w:start w:val="3"/>
      <w:numFmt w:val="chineseCounting"/>
      <w:suff w:val="nothing"/>
      <w:lvlText w:val="%1、"/>
      <w:lvlJc w:val="left"/>
      <w:rPr>
        <w:rFonts w:hint="eastAsia"/>
      </w:rPr>
    </w:lvl>
  </w:abstractNum>
  <w:abstractNum w:abstractNumId="1">
    <w:nsid w:val="0000002A"/>
    <w:multiLevelType w:val="multilevel"/>
    <w:tmpl w:val="0000002A"/>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2B6B9467"/>
    <w:multiLevelType w:val="singleLevel"/>
    <w:tmpl w:val="2B6B9467"/>
    <w:lvl w:ilvl="0" w:tentative="0">
      <w:start w:val="5"/>
      <w:numFmt w:val="chineseCounting"/>
      <w:suff w:val="space"/>
      <w:lvlText w:val="第%1章"/>
      <w:lvlJc w:val="left"/>
      <w:rPr>
        <w:rFonts w:hint="eastAsia"/>
      </w:rPr>
    </w:lvl>
  </w:abstractNum>
  <w:abstractNum w:abstractNumId="5">
    <w:nsid w:val="2E77A76B"/>
    <w:multiLevelType w:val="singleLevel"/>
    <w:tmpl w:val="2E77A76B"/>
    <w:lvl w:ilvl="0" w:tentative="0">
      <w:start w:val="4"/>
      <w:numFmt w:val="chineseCounting"/>
      <w:suff w:val="space"/>
      <w:lvlText w:val="第%1章"/>
      <w:lvlJc w:val="left"/>
      <w:rPr>
        <w:rFonts w:hint="eastAsia"/>
      </w:rPr>
    </w:lvl>
  </w:abstractNum>
  <w:abstractNum w:abstractNumId="6">
    <w:nsid w:val="471FE685"/>
    <w:multiLevelType w:val="singleLevel"/>
    <w:tmpl w:val="471FE685"/>
    <w:lvl w:ilvl="0" w:tentative="0">
      <w:start w:val="6"/>
      <w:numFmt w:val="chineseCounting"/>
      <w:suff w:val="space"/>
      <w:lvlText w:val="第%1章"/>
      <w:lvlJc w:val="left"/>
      <w:rPr>
        <w:rFonts w:hint="eastAsia"/>
      </w:rPr>
    </w:lvl>
  </w:abstractNum>
  <w:abstractNum w:abstractNumId="7">
    <w:nsid w:val="763F107F"/>
    <w:multiLevelType w:val="multilevel"/>
    <w:tmpl w:val="763F107F"/>
    <w:lvl w:ilvl="0" w:tentative="0">
      <w:start w:val="1"/>
      <w:numFmt w:val="decimal"/>
      <w:lvlText w:val="（%1）"/>
      <w:lvlJc w:val="left"/>
      <w:pPr>
        <w:tabs>
          <w:tab w:val="left" w:pos="587"/>
        </w:tabs>
        <w:ind w:left="587" w:hanging="482"/>
      </w:pPr>
      <w:rPr>
        <w:rFonts w:hint="default" w:ascii="Arial" w:hAnsi="Arial" w:eastAsia="宋体" w:cs="Arial"/>
        <w:b w:val="0"/>
        <w:i w:val="0"/>
        <w:sz w:val="21"/>
        <w:szCs w:val="21"/>
        <w:highlight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20C3668"/>
    <w:rsid w:val="02250EFC"/>
    <w:rsid w:val="025C46AF"/>
    <w:rsid w:val="02787A46"/>
    <w:rsid w:val="02972538"/>
    <w:rsid w:val="02FC31D1"/>
    <w:rsid w:val="03053FAB"/>
    <w:rsid w:val="034A601B"/>
    <w:rsid w:val="03810D5A"/>
    <w:rsid w:val="03CC656D"/>
    <w:rsid w:val="044A1CD3"/>
    <w:rsid w:val="047F6411"/>
    <w:rsid w:val="060A47A8"/>
    <w:rsid w:val="0665076A"/>
    <w:rsid w:val="06B05D82"/>
    <w:rsid w:val="06B275D4"/>
    <w:rsid w:val="06D742F5"/>
    <w:rsid w:val="086C6AA6"/>
    <w:rsid w:val="08B86056"/>
    <w:rsid w:val="09FD5367"/>
    <w:rsid w:val="0A794667"/>
    <w:rsid w:val="0C0C68EF"/>
    <w:rsid w:val="0C962A25"/>
    <w:rsid w:val="0CA44AAF"/>
    <w:rsid w:val="0D387C9B"/>
    <w:rsid w:val="0D7C5AB2"/>
    <w:rsid w:val="0DFD07CC"/>
    <w:rsid w:val="0E070BB1"/>
    <w:rsid w:val="0E416E8D"/>
    <w:rsid w:val="0E7B2823"/>
    <w:rsid w:val="0EDB635E"/>
    <w:rsid w:val="0F1B799C"/>
    <w:rsid w:val="0F532169"/>
    <w:rsid w:val="0F7A2070"/>
    <w:rsid w:val="0FD3668F"/>
    <w:rsid w:val="0FF331F4"/>
    <w:rsid w:val="100F506E"/>
    <w:rsid w:val="101C7E7E"/>
    <w:rsid w:val="102239F2"/>
    <w:rsid w:val="106645B9"/>
    <w:rsid w:val="11273835"/>
    <w:rsid w:val="120D7991"/>
    <w:rsid w:val="122E2177"/>
    <w:rsid w:val="12726ED9"/>
    <w:rsid w:val="127405EC"/>
    <w:rsid w:val="12D857BC"/>
    <w:rsid w:val="134F3811"/>
    <w:rsid w:val="13B74DE6"/>
    <w:rsid w:val="14082BE5"/>
    <w:rsid w:val="14950AA5"/>
    <w:rsid w:val="149C52E1"/>
    <w:rsid w:val="14D64C58"/>
    <w:rsid w:val="15432FF0"/>
    <w:rsid w:val="157D6A6D"/>
    <w:rsid w:val="16231F27"/>
    <w:rsid w:val="16A76901"/>
    <w:rsid w:val="16EE3B58"/>
    <w:rsid w:val="17076CA9"/>
    <w:rsid w:val="17D05A70"/>
    <w:rsid w:val="18583707"/>
    <w:rsid w:val="18624C16"/>
    <w:rsid w:val="18A23BE0"/>
    <w:rsid w:val="191B7132"/>
    <w:rsid w:val="19686FA7"/>
    <w:rsid w:val="199C38C7"/>
    <w:rsid w:val="1A0F0C21"/>
    <w:rsid w:val="1ACC66E4"/>
    <w:rsid w:val="1AEB1208"/>
    <w:rsid w:val="1AF215D6"/>
    <w:rsid w:val="1B3C4A90"/>
    <w:rsid w:val="1B74131E"/>
    <w:rsid w:val="1BAB259B"/>
    <w:rsid w:val="1BD05799"/>
    <w:rsid w:val="1BDE4B11"/>
    <w:rsid w:val="1BEF010F"/>
    <w:rsid w:val="1C1C4E6A"/>
    <w:rsid w:val="1C4E0044"/>
    <w:rsid w:val="1CC96EF8"/>
    <w:rsid w:val="1D02176B"/>
    <w:rsid w:val="1D0B433E"/>
    <w:rsid w:val="1D0B577E"/>
    <w:rsid w:val="1D1C22D8"/>
    <w:rsid w:val="1D2D1432"/>
    <w:rsid w:val="1D633899"/>
    <w:rsid w:val="1E435820"/>
    <w:rsid w:val="1E805C34"/>
    <w:rsid w:val="1EA851C8"/>
    <w:rsid w:val="1EE71C56"/>
    <w:rsid w:val="1F234485"/>
    <w:rsid w:val="210668C5"/>
    <w:rsid w:val="2180624F"/>
    <w:rsid w:val="21CB54CD"/>
    <w:rsid w:val="22A31EF1"/>
    <w:rsid w:val="22E62E63"/>
    <w:rsid w:val="234E595C"/>
    <w:rsid w:val="236B022A"/>
    <w:rsid w:val="23B02B6D"/>
    <w:rsid w:val="23ED6B20"/>
    <w:rsid w:val="23EE4998"/>
    <w:rsid w:val="24A405F4"/>
    <w:rsid w:val="24CB2A04"/>
    <w:rsid w:val="251E15E9"/>
    <w:rsid w:val="255C0BE7"/>
    <w:rsid w:val="25D110CA"/>
    <w:rsid w:val="261070A5"/>
    <w:rsid w:val="270E3755"/>
    <w:rsid w:val="272D6CD8"/>
    <w:rsid w:val="286C4012"/>
    <w:rsid w:val="28C9603D"/>
    <w:rsid w:val="28CA40A0"/>
    <w:rsid w:val="28F23C50"/>
    <w:rsid w:val="291050EE"/>
    <w:rsid w:val="296070C1"/>
    <w:rsid w:val="29B41E53"/>
    <w:rsid w:val="2AEA1E25"/>
    <w:rsid w:val="2B463EF4"/>
    <w:rsid w:val="2B7545B5"/>
    <w:rsid w:val="2C183950"/>
    <w:rsid w:val="2CF14AAA"/>
    <w:rsid w:val="2D1F0EC1"/>
    <w:rsid w:val="2DAB2949"/>
    <w:rsid w:val="2DFD7A5A"/>
    <w:rsid w:val="2E955A9D"/>
    <w:rsid w:val="2EC45ED2"/>
    <w:rsid w:val="2F28312B"/>
    <w:rsid w:val="2FB92659"/>
    <w:rsid w:val="2FEB381E"/>
    <w:rsid w:val="2FFA441B"/>
    <w:rsid w:val="302F344D"/>
    <w:rsid w:val="30E553A4"/>
    <w:rsid w:val="30F73DC1"/>
    <w:rsid w:val="31164EE4"/>
    <w:rsid w:val="31B703A9"/>
    <w:rsid w:val="321C3976"/>
    <w:rsid w:val="32205224"/>
    <w:rsid w:val="327B48BC"/>
    <w:rsid w:val="33C54D59"/>
    <w:rsid w:val="33F22ACC"/>
    <w:rsid w:val="348B3016"/>
    <w:rsid w:val="34BC6A81"/>
    <w:rsid w:val="3508057A"/>
    <w:rsid w:val="35325B6D"/>
    <w:rsid w:val="35CB37E1"/>
    <w:rsid w:val="3609120D"/>
    <w:rsid w:val="37067454"/>
    <w:rsid w:val="37335959"/>
    <w:rsid w:val="38BE7847"/>
    <w:rsid w:val="39355133"/>
    <w:rsid w:val="39650DD8"/>
    <w:rsid w:val="397758F1"/>
    <w:rsid w:val="39A75CCC"/>
    <w:rsid w:val="39FF5771"/>
    <w:rsid w:val="3AA7192A"/>
    <w:rsid w:val="3ACC1282"/>
    <w:rsid w:val="3AF04CFB"/>
    <w:rsid w:val="3B21725E"/>
    <w:rsid w:val="3B5A5844"/>
    <w:rsid w:val="3B7E44F9"/>
    <w:rsid w:val="3B7F6BF4"/>
    <w:rsid w:val="3B8764B5"/>
    <w:rsid w:val="3BDA5FE2"/>
    <w:rsid w:val="3CFA5C3A"/>
    <w:rsid w:val="3D381E80"/>
    <w:rsid w:val="3D876102"/>
    <w:rsid w:val="3DFA2BBE"/>
    <w:rsid w:val="3E8D1D9A"/>
    <w:rsid w:val="3F607CD9"/>
    <w:rsid w:val="3F620E8B"/>
    <w:rsid w:val="3FA0003D"/>
    <w:rsid w:val="3FA32539"/>
    <w:rsid w:val="3FD8284D"/>
    <w:rsid w:val="40410E08"/>
    <w:rsid w:val="40B11399"/>
    <w:rsid w:val="40D70B6D"/>
    <w:rsid w:val="40E44880"/>
    <w:rsid w:val="40F77D3F"/>
    <w:rsid w:val="41016884"/>
    <w:rsid w:val="41711842"/>
    <w:rsid w:val="41C76309"/>
    <w:rsid w:val="41DF489C"/>
    <w:rsid w:val="4303270D"/>
    <w:rsid w:val="439D2AE4"/>
    <w:rsid w:val="441D16AC"/>
    <w:rsid w:val="441F4FD2"/>
    <w:rsid w:val="445104BA"/>
    <w:rsid w:val="45171D7D"/>
    <w:rsid w:val="45761ABE"/>
    <w:rsid w:val="45F973BF"/>
    <w:rsid w:val="45FE72BB"/>
    <w:rsid w:val="46054AED"/>
    <w:rsid w:val="47150EAC"/>
    <w:rsid w:val="47591C13"/>
    <w:rsid w:val="47AC1C02"/>
    <w:rsid w:val="48D5314E"/>
    <w:rsid w:val="48E1714C"/>
    <w:rsid w:val="48ED211E"/>
    <w:rsid w:val="490B5F77"/>
    <w:rsid w:val="495A28A0"/>
    <w:rsid w:val="495C6E11"/>
    <w:rsid w:val="498A6BDA"/>
    <w:rsid w:val="49C425C9"/>
    <w:rsid w:val="49E6704C"/>
    <w:rsid w:val="4A0A4966"/>
    <w:rsid w:val="4AEC7439"/>
    <w:rsid w:val="4B47593A"/>
    <w:rsid w:val="4C916A68"/>
    <w:rsid w:val="4D035851"/>
    <w:rsid w:val="4D09688D"/>
    <w:rsid w:val="4D410CA2"/>
    <w:rsid w:val="4D6441CF"/>
    <w:rsid w:val="4D8D060F"/>
    <w:rsid w:val="4EFB70B5"/>
    <w:rsid w:val="4F2F0A6D"/>
    <w:rsid w:val="4F440FC4"/>
    <w:rsid w:val="50C04E46"/>
    <w:rsid w:val="514F460F"/>
    <w:rsid w:val="51513783"/>
    <w:rsid w:val="518B71CB"/>
    <w:rsid w:val="51F36403"/>
    <w:rsid w:val="524C7ACA"/>
    <w:rsid w:val="53204D14"/>
    <w:rsid w:val="5395645E"/>
    <w:rsid w:val="53A64CDA"/>
    <w:rsid w:val="53BF42FF"/>
    <w:rsid w:val="53CC3390"/>
    <w:rsid w:val="548D4D3E"/>
    <w:rsid w:val="5492704A"/>
    <w:rsid w:val="558B4A7C"/>
    <w:rsid w:val="56725CDF"/>
    <w:rsid w:val="56B20ABD"/>
    <w:rsid w:val="56CA779C"/>
    <w:rsid w:val="56F95ED2"/>
    <w:rsid w:val="57266709"/>
    <w:rsid w:val="576D3A76"/>
    <w:rsid w:val="577C7118"/>
    <w:rsid w:val="579D4B56"/>
    <w:rsid w:val="57A3527B"/>
    <w:rsid w:val="58D16E92"/>
    <w:rsid w:val="58FB0E8F"/>
    <w:rsid w:val="591C4EBD"/>
    <w:rsid w:val="597D4C6F"/>
    <w:rsid w:val="59F029CC"/>
    <w:rsid w:val="5A7C5B98"/>
    <w:rsid w:val="5AA1078A"/>
    <w:rsid w:val="5B2335F4"/>
    <w:rsid w:val="5B7E58B1"/>
    <w:rsid w:val="5B8C73EB"/>
    <w:rsid w:val="5B913063"/>
    <w:rsid w:val="5BC86507"/>
    <w:rsid w:val="5C440AC4"/>
    <w:rsid w:val="5C6A77CC"/>
    <w:rsid w:val="5CD55496"/>
    <w:rsid w:val="5D1B7A3F"/>
    <w:rsid w:val="5D942FB9"/>
    <w:rsid w:val="5E380208"/>
    <w:rsid w:val="5E3C5072"/>
    <w:rsid w:val="5EEE57C7"/>
    <w:rsid w:val="5F221E14"/>
    <w:rsid w:val="608C1D25"/>
    <w:rsid w:val="610E05ED"/>
    <w:rsid w:val="6153581F"/>
    <w:rsid w:val="615F3E12"/>
    <w:rsid w:val="61B97CCA"/>
    <w:rsid w:val="61F1723C"/>
    <w:rsid w:val="623C4F9B"/>
    <w:rsid w:val="62A3189F"/>
    <w:rsid w:val="62E077C0"/>
    <w:rsid w:val="630A561C"/>
    <w:rsid w:val="63175F68"/>
    <w:rsid w:val="631B17FB"/>
    <w:rsid w:val="637B1BE6"/>
    <w:rsid w:val="63A220A6"/>
    <w:rsid w:val="63BC37DB"/>
    <w:rsid w:val="63FE73EE"/>
    <w:rsid w:val="64031037"/>
    <w:rsid w:val="64383A1D"/>
    <w:rsid w:val="6457430E"/>
    <w:rsid w:val="64746C6E"/>
    <w:rsid w:val="648D5F82"/>
    <w:rsid w:val="6513723B"/>
    <w:rsid w:val="65384140"/>
    <w:rsid w:val="65540E61"/>
    <w:rsid w:val="66122291"/>
    <w:rsid w:val="666B4AA6"/>
    <w:rsid w:val="66954D96"/>
    <w:rsid w:val="66A01E2A"/>
    <w:rsid w:val="6707165A"/>
    <w:rsid w:val="67781F76"/>
    <w:rsid w:val="67FE3F03"/>
    <w:rsid w:val="69330081"/>
    <w:rsid w:val="69930F2A"/>
    <w:rsid w:val="69B81479"/>
    <w:rsid w:val="6A7A6D6E"/>
    <w:rsid w:val="6A877127"/>
    <w:rsid w:val="6AE40DC4"/>
    <w:rsid w:val="6B442BC4"/>
    <w:rsid w:val="6BFC5C00"/>
    <w:rsid w:val="6C041E32"/>
    <w:rsid w:val="6C403951"/>
    <w:rsid w:val="6C8639E2"/>
    <w:rsid w:val="6D737255"/>
    <w:rsid w:val="6DAE4A0B"/>
    <w:rsid w:val="6DD977C8"/>
    <w:rsid w:val="6E2C39FD"/>
    <w:rsid w:val="6E2F125B"/>
    <w:rsid w:val="6E3A1DCA"/>
    <w:rsid w:val="6E8354DD"/>
    <w:rsid w:val="6EB3726B"/>
    <w:rsid w:val="6ECB6702"/>
    <w:rsid w:val="6EE45602"/>
    <w:rsid w:val="6EF87DE5"/>
    <w:rsid w:val="6F75090E"/>
    <w:rsid w:val="706B71F0"/>
    <w:rsid w:val="712F47EA"/>
    <w:rsid w:val="714754F4"/>
    <w:rsid w:val="71560842"/>
    <w:rsid w:val="71A46AA6"/>
    <w:rsid w:val="72AC6E77"/>
    <w:rsid w:val="72B903E5"/>
    <w:rsid w:val="72B91A24"/>
    <w:rsid w:val="73575A41"/>
    <w:rsid w:val="7385679D"/>
    <w:rsid w:val="74A97D69"/>
    <w:rsid w:val="74F104CB"/>
    <w:rsid w:val="74F25269"/>
    <w:rsid w:val="75BB01E2"/>
    <w:rsid w:val="75DC0A8A"/>
    <w:rsid w:val="76371655"/>
    <w:rsid w:val="76B31878"/>
    <w:rsid w:val="76B72AB3"/>
    <w:rsid w:val="76C77F3A"/>
    <w:rsid w:val="777A4DE2"/>
    <w:rsid w:val="788A0850"/>
    <w:rsid w:val="78F148D9"/>
    <w:rsid w:val="78F536B2"/>
    <w:rsid w:val="79205699"/>
    <w:rsid w:val="79616C73"/>
    <w:rsid w:val="79742A0F"/>
    <w:rsid w:val="798464EA"/>
    <w:rsid w:val="7A21134D"/>
    <w:rsid w:val="7ADB5FE6"/>
    <w:rsid w:val="7B0827B4"/>
    <w:rsid w:val="7B9B2DB7"/>
    <w:rsid w:val="7BB04844"/>
    <w:rsid w:val="7BDD13AC"/>
    <w:rsid w:val="7C0C2403"/>
    <w:rsid w:val="7C107310"/>
    <w:rsid w:val="7C4D5F8D"/>
    <w:rsid w:val="7D2F091B"/>
    <w:rsid w:val="7D7E2564"/>
    <w:rsid w:val="7DB36F46"/>
    <w:rsid w:val="7E331057"/>
    <w:rsid w:val="7E3F7C92"/>
    <w:rsid w:val="7E561448"/>
    <w:rsid w:val="7EA81009"/>
    <w:rsid w:val="7EE34CC4"/>
    <w:rsid w:val="7F20639F"/>
    <w:rsid w:val="7F2D226C"/>
    <w:rsid w:val="7F3E1A9E"/>
    <w:rsid w:val="7F800765"/>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8"/>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6"/>
    <w:link w:val="3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0"/>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1"/>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2"/>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3"/>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44"/>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45"/>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6">
    <w:name w:val="Normal Indent"/>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3">
    <w:name w:val="annotation text"/>
    <w:basedOn w:val="1"/>
    <w:link w:val="52"/>
    <w:semiHidden/>
    <w:qFormat/>
    <w:uiPriority w:val="0"/>
    <w:pPr>
      <w:jc w:val="left"/>
    </w:pPr>
    <w:rPr>
      <w:rFonts w:ascii="Times New Roman" w:hAnsi="Times New Roman"/>
      <w:szCs w:val="24"/>
    </w:rPr>
  </w:style>
  <w:style w:type="paragraph" w:styleId="14">
    <w:name w:val="Body Text"/>
    <w:basedOn w:val="1"/>
    <w:next w:val="15"/>
    <w:link w:val="57"/>
    <w:qFormat/>
    <w:uiPriority w:val="1"/>
    <w:pPr>
      <w:autoSpaceDE w:val="0"/>
      <w:autoSpaceDN w:val="0"/>
      <w:jc w:val="left"/>
    </w:pPr>
    <w:rPr>
      <w:rFonts w:ascii="宋体" w:hAnsi="宋体" w:eastAsia="宋体" w:cs="宋体"/>
      <w:kern w:val="0"/>
      <w:sz w:val="28"/>
      <w:szCs w:val="28"/>
      <w:lang w:val="zh-CN" w:bidi="zh-CN"/>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Body Text Indent"/>
    <w:basedOn w:val="1"/>
    <w:unhideWhenUsed/>
    <w:qFormat/>
    <w:uiPriority w:val="0"/>
    <w:pPr>
      <w:ind w:left="27" w:hanging="27"/>
      <w:jc w:val="left"/>
    </w:pPr>
    <w:rPr>
      <w:szCs w:val="20"/>
    </w:rPr>
  </w:style>
  <w:style w:type="paragraph" w:styleId="17">
    <w:name w:val="Block Text"/>
    <w:basedOn w:val="1"/>
    <w:qFormat/>
    <w:uiPriority w:val="99"/>
    <w:pPr>
      <w:widowControl/>
      <w:ind w:left="480" w:right="-341" w:firstLine="513"/>
    </w:pPr>
    <w:rPr>
      <w:kern w:val="0"/>
      <w:sz w:val="24"/>
      <w:szCs w:val="20"/>
    </w:rPr>
  </w:style>
  <w:style w:type="paragraph" w:styleId="18">
    <w:name w:val="Plain Text"/>
    <w:basedOn w:val="1"/>
    <w:unhideWhenUsed/>
    <w:qFormat/>
    <w:uiPriority w:val="0"/>
    <w:rPr>
      <w:rFonts w:ascii="宋体" w:hAnsi="Courier New"/>
    </w:rPr>
  </w:style>
  <w:style w:type="paragraph" w:styleId="19">
    <w:name w:val="Balloon Text"/>
    <w:basedOn w:val="1"/>
    <w:link w:val="48"/>
    <w:semiHidden/>
    <w:unhideWhenUsed/>
    <w:qFormat/>
    <w:uiPriority w:val="99"/>
    <w:rPr>
      <w:sz w:val="18"/>
      <w:szCs w:val="18"/>
    </w:rPr>
  </w:style>
  <w:style w:type="paragraph" w:styleId="20">
    <w:name w:val="footer"/>
    <w:basedOn w:val="1"/>
    <w:link w:val="47"/>
    <w:unhideWhenUsed/>
    <w:qFormat/>
    <w:uiPriority w:val="99"/>
    <w:pPr>
      <w:tabs>
        <w:tab w:val="center" w:pos="4153"/>
        <w:tab w:val="right" w:pos="8306"/>
      </w:tabs>
      <w:snapToGrid w:val="0"/>
      <w:jc w:val="left"/>
    </w:pPr>
    <w:rPr>
      <w:sz w:val="18"/>
      <w:szCs w:val="18"/>
    </w:rPr>
  </w:style>
  <w:style w:type="paragraph" w:styleId="21">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unhideWhenUsed/>
    <w:qFormat/>
    <w:uiPriority w:val="39"/>
    <w:rPr>
      <w:rFonts w:ascii="Times New Roman" w:hAnsi="Times New Roman" w:eastAsia="宋体" w:cs="Times New Roman"/>
      <w:szCs w:val="24"/>
    </w:rPr>
  </w:style>
  <w:style w:type="paragraph" w:styleId="23">
    <w:name w:val="toc 2"/>
    <w:basedOn w:val="1"/>
    <w:next w:val="1"/>
    <w:qFormat/>
    <w:uiPriority w:val="39"/>
    <w:pPr>
      <w:ind w:left="420" w:leftChars="200"/>
    </w:pPr>
  </w:style>
  <w:style w:type="paragraph" w:styleId="24">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5">
    <w:name w:val="index 1"/>
    <w:basedOn w:val="1"/>
    <w:next w:val="1"/>
    <w:semiHidden/>
    <w:unhideWhenUsed/>
    <w:qFormat/>
    <w:uiPriority w:val="0"/>
    <w:rPr>
      <w:rFonts w:ascii="Times New Roman" w:hAnsi="Times New Roman" w:eastAsia="宋体" w:cs="Times New Roman"/>
      <w:szCs w:val="20"/>
    </w:rPr>
  </w:style>
  <w:style w:type="paragraph" w:styleId="26">
    <w:name w:val="Title"/>
    <w:basedOn w:val="1"/>
    <w:link w:val="63"/>
    <w:qFormat/>
    <w:uiPriority w:val="0"/>
    <w:pPr>
      <w:spacing w:before="240" w:after="60"/>
      <w:jc w:val="center"/>
      <w:outlineLvl w:val="0"/>
    </w:pPr>
    <w:rPr>
      <w:rFonts w:ascii="Arial" w:hAnsi="Arial" w:eastAsia="宋体" w:cs="Arial"/>
      <w:b/>
      <w:bCs/>
      <w:sz w:val="32"/>
      <w:szCs w:val="32"/>
    </w:rPr>
  </w:style>
  <w:style w:type="paragraph" w:styleId="27">
    <w:name w:val="annotation subject"/>
    <w:basedOn w:val="13"/>
    <w:next w:val="13"/>
    <w:link w:val="64"/>
    <w:semiHidden/>
    <w:unhideWhenUsed/>
    <w:qFormat/>
    <w:uiPriority w:val="99"/>
    <w:rPr>
      <w:rFonts w:asciiTheme="minorHAnsi" w:hAnsiTheme="minorHAnsi"/>
      <w:b/>
      <w:bCs/>
      <w:szCs w:val="22"/>
    </w:rPr>
  </w:style>
  <w:style w:type="paragraph" w:styleId="28">
    <w:name w:val="Body Text First Indent"/>
    <w:basedOn w:val="14"/>
    <w:qFormat/>
    <w:uiPriority w:val="0"/>
    <w:pPr>
      <w:tabs>
        <w:tab w:val="left" w:pos="567"/>
      </w:tabs>
      <w:ind w:firstLine="420" w:firstLineChars="100"/>
    </w:pPr>
  </w:style>
  <w:style w:type="paragraph" w:styleId="29">
    <w:name w:val="Body Text First Indent 2"/>
    <w:basedOn w:val="16"/>
    <w:next w:val="1"/>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31">
    <w:name w:val="Table Grid"/>
    <w:basedOn w:val="3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basedOn w:val="32"/>
    <w:semiHidden/>
    <w:unhideWhenUsed/>
    <w:qFormat/>
    <w:uiPriority w:val="99"/>
    <w:rPr>
      <w:sz w:val="21"/>
      <w:szCs w:val="21"/>
    </w:rPr>
  </w:style>
  <w:style w:type="character" w:customStyle="1" w:styleId="37">
    <w:name w:val="标题 1 字符"/>
    <w:basedOn w:val="32"/>
    <w:link w:val="3"/>
    <w:qFormat/>
    <w:uiPriority w:val="0"/>
    <w:rPr>
      <w:rFonts w:ascii="宋体"/>
      <w:b/>
      <w:kern w:val="44"/>
      <w:sz w:val="32"/>
      <w:szCs w:val="20"/>
    </w:rPr>
  </w:style>
  <w:style w:type="character" w:customStyle="1" w:styleId="38">
    <w:name w:val="标题 2 字符"/>
    <w:basedOn w:val="32"/>
    <w:link w:val="4"/>
    <w:qFormat/>
    <w:uiPriority w:val="9"/>
    <w:rPr>
      <w:rFonts w:ascii="Arial" w:hAnsi="Arial" w:eastAsia="黑体" w:cs="Times New Roman"/>
      <w:b/>
      <w:bCs/>
      <w:kern w:val="0"/>
      <w:sz w:val="32"/>
      <w:szCs w:val="32"/>
    </w:rPr>
  </w:style>
  <w:style w:type="character" w:customStyle="1" w:styleId="39">
    <w:name w:val="标题 3 字符"/>
    <w:basedOn w:val="32"/>
    <w:link w:val="5"/>
    <w:semiHidden/>
    <w:qFormat/>
    <w:uiPriority w:val="9"/>
    <w:rPr>
      <w:b/>
      <w:bCs/>
      <w:sz w:val="32"/>
      <w:szCs w:val="32"/>
    </w:rPr>
  </w:style>
  <w:style w:type="character" w:customStyle="1" w:styleId="40">
    <w:name w:val="标题 4 字符"/>
    <w:basedOn w:val="32"/>
    <w:link w:val="7"/>
    <w:qFormat/>
    <w:uiPriority w:val="0"/>
    <w:rPr>
      <w:rFonts w:ascii="Arial" w:hAnsi="Arial" w:eastAsia="黑体" w:cs="Times New Roman"/>
      <w:b/>
      <w:bCs/>
      <w:kern w:val="0"/>
      <w:sz w:val="28"/>
      <w:szCs w:val="28"/>
    </w:rPr>
  </w:style>
  <w:style w:type="character" w:customStyle="1" w:styleId="41">
    <w:name w:val="标题 5 字符"/>
    <w:basedOn w:val="32"/>
    <w:link w:val="8"/>
    <w:qFormat/>
    <w:uiPriority w:val="0"/>
    <w:rPr>
      <w:rFonts w:ascii="Times New Roman" w:hAnsi="Times New Roman" w:eastAsia="宋体" w:cs="Times New Roman"/>
      <w:b/>
      <w:bCs/>
      <w:kern w:val="0"/>
      <w:sz w:val="28"/>
      <w:szCs w:val="28"/>
    </w:rPr>
  </w:style>
  <w:style w:type="character" w:customStyle="1" w:styleId="42">
    <w:name w:val="标题 6 字符"/>
    <w:basedOn w:val="32"/>
    <w:link w:val="9"/>
    <w:qFormat/>
    <w:uiPriority w:val="0"/>
    <w:rPr>
      <w:rFonts w:ascii="Arial" w:hAnsi="Arial" w:eastAsia="黑体" w:cs="Times New Roman"/>
      <w:b/>
      <w:bCs/>
      <w:kern w:val="0"/>
      <w:sz w:val="24"/>
      <w:szCs w:val="24"/>
    </w:rPr>
  </w:style>
  <w:style w:type="character" w:customStyle="1" w:styleId="43">
    <w:name w:val="标题 7 字符"/>
    <w:basedOn w:val="32"/>
    <w:link w:val="10"/>
    <w:qFormat/>
    <w:uiPriority w:val="0"/>
    <w:rPr>
      <w:rFonts w:ascii="Times New Roman" w:hAnsi="Times New Roman" w:eastAsia="宋体" w:cs="Times New Roman"/>
      <w:b/>
      <w:bCs/>
      <w:kern w:val="0"/>
      <w:sz w:val="24"/>
      <w:szCs w:val="24"/>
    </w:rPr>
  </w:style>
  <w:style w:type="character" w:customStyle="1" w:styleId="44">
    <w:name w:val="标题 8 字符"/>
    <w:basedOn w:val="32"/>
    <w:link w:val="11"/>
    <w:qFormat/>
    <w:uiPriority w:val="0"/>
    <w:rPr>
      <w:rFonts w:ascii="Arial" w:hAnsi="Arial" w:eastAsia="黑体" w:cs="Times New Roman"/>
      <w:kern w:val="0"/>
      <w:sz w:val="24"/>
      <w:szCs w:val="24"/>
    </w:rPr>
  </w:style>
  <w:style w:type="character" w:customStyle="1" w:styleId="45">
    <w:name w:val="标题 9 字符"/>
    <w:basedOn w:val="32"/>
    <w:link w:val="12"/>
    <w:qFormat/>
    <w:uiPriority w:val="0"/>
    <w:rPr>
      <w:rFonts w:ascii="Arial" w:hAnsi="Arial" w:eastAsia="黑体" w:cs="Times New Roman"/>
      <w:kern w:val="0"/>
      <w:szCs w:val="21"/>
    </w:rPr>
  </w:style>
  <w:style w:type="character" w:customStyle="1" w:styleId="46">
    <w:name w:val="页眉 字符"/>
    <w:basedOn w:val="32"/>
    <w:link w:val="21"/>
    <w:qFormat/>
    <w:uiPriority w:val="99"/>
    <w:rPr>
      <w:sz w:val="18"/>
      <w:szCs w:val="18"/>
    </w:rPr>
  </w:style>
  <w:style w:type="character" w:customStyle="1" w:styleId="47">
    <w:name w:val="页脚 字符"/>
    <w:basedOn w:val="32"/>
    <w:link w:val="20"/>
    <w:qFormat/>
    <w:uiPriority w:val="99"/>
    <w:rPr>
      <w:sz w:val="18"/>
      <w:szCs w:val="18"/>
    </w:rPr>
  </w:style>
  <w:style w:type="character" w:customStyle="1" w:styleId="48">
    <w:name w:val="批注框文本 字符"/>
    <w:basedOn w:val="32"/>
    <w:link w:val="19"/>
    <w:semiHidden/>
    <w:qFormat/>
    <w:uiPriority w:val="99"/>
    <w:rPr>
      <w:sz w:val="18"/>
      <w:szCs w:val="18"/>
    </w:rPr>
  </w:style>
  <w:style w:type="paragraph" w:styleId="49">
    <w:name w:val="List Paragraph"/>
    <w:basedOn w:val="1"/>
    <w:link w:val="66"/>
    <w:qFormat/>
    <w:uiPriority w:val="34"/>
    <w:pPr>
      <w:ind w:firstLine="420" w:firstLineChars="200"/>
    </w:pPr>
  </w:style>
  <w:style w:type="paragraph" w:customStyle="1" w:styleId="50">
    <w:name w:val="列出段落3"/>
    <w:basedOn w:val="1"/>
    <w:qFormat/>
    <w:uiPriority w:val="99"/>
    <w:pPr>
      <w:ind w:firstLine="420" w:firstLineChars="200"/>
    </w:pPr>
    <w:rPr>
      <w:rFonts w:ascii="Calibri" w:hAnsi="Calibri" w:eastAsia="宋体" w:cs="Times New Roman"/>
    </w:rPr>
  </w:style>
  <w:style w:type="paragraph" w:customStyle="1" w:styleId="51">
    <w:name w:val="列出段落1"/>
    <w:basedOn w:val="1"/>
    <w:qFormat/>
    <w:uiPriority w:val="34"/>
    <w:pPr>
      <w:spacing w:line="360" w:lineRule="auto"/>
      <w:ind w:firstLine="420" w:firstLineChars="200"/>
    </w:pPr>
    <w:rPr>
      <w:rFonts w:ascii="Calibri" w:hAnsi="Calibri" w:eastAsia="宋体" w:cs="Times New Roman"/>
      <w:sz w:val="24"/>
    </w:rPr>
  </w:style>
  <w:style w:type="character" w:customStyle="1" w:styleId="52">
    <w:name w:val="批注文字 字符"/>
    <w:link w:val="13"/>
    <w:semiHidden/>
    <w:qFormat/>
    <w:uiPriority w:val="0"/>
    <w:rPr>
      <w:rFonts w:ascii="Times New Roman" w:hAnsi="Times New Roman"/>
      <w:szCs w:val="24"/>
    </w:rPr>
  </w:style>
  <w:style w:type="character" w:customStyle="1" w:styleId="53">
    <w:name w:val="批注文字 字符1"/>
    <w:basedOn w:val="32"/>
    <w:semiHidden/>
    <w:qFormat/>
    <w:uiPriority w:val="99"/>
  </w:style>
  <w:style w:type="paragraph" w:customStyle="1" w:styleId="54">
    <w:name w:val="样式 标题 3h3H3sect1.2.3 + 五号 段前: 6 磅 段后: 6 磅 行距: 单倍行距"/>
    <w:basedOn w:val="5"/>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5">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7">
    <w:name w:val="正文文本 字符"/>
    <w:basedOn w:val="32"/>
    <w:link w:val="14"/>
    <w:qFormat/>
    <w:uiPriority w:val="1"/>
    <w:rPr>
      <w:rFonts w:ascii="宋体" w:hAnsi="宋体" w:eastAsia="宋体" w:cs="宋体"/>
      <w:kern w:val="0"/>
      <w:sz w:val="28"/>
      <w:szCs w:val="28"/>
      <w:lang w:val="zh-CN" w:bidi="zh-CN"/>
    </w:rPr>
  </w:style>
  <w:style w:type="paragraph" w:customStyle="1" w:styleId="58">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59">
    <w:name w:val="_Style 41"/>
    <w:basedOn w:val="1"/>
    <w:next w:val="1"/>
    <w:unhideWhenUsed/>
    <w:qFormat/>
    <w:uiPriority w:val="39"/>
    <w:rPr>
      <w:rFonts w:ascii="宋体" w:hAnsi="宋体" w:eastAsia="宋体" w:cs="宋体"/>
      <w:sz w:val="24"/>
      <w:szCs w:val="24"/>
    </w:rPr>
  </w:style>
  <w:style w:type="paragraph" w:customStyle="1" w:styleId="60">
    <w:name w:val="列出段落11"/>
    <w:basedOn w:val="1"/>
    <w:qFormat/>
    <w:uiPriority w:val="99"/>
    <w:pPr>
      <w:ind w:firstLine="420" w:firstLineChars="200"/>
    </w:pPr>
    <w:rPr>
      <w:rFonts w:ascii="宋体" w:hAnsi="宋体" w:eastAsia="宋体" w:cs="宋体"/>
      <w:sz w:val="24"/>
      <w:szCs w:val="24"/>
    </w:rPr>
  </w:style>
  <w:style w:type="character" w:customStyle="1" w:styleId="61">
    <w:name w:val="页脚 Char"/>
    <w:qFormat/>
    <w:uiPriority w:val="99"/>
    <w:rPr>
      <w:sz w:val="18"/>
      <w:szCs w:val="18"/>
    </w:rPr>
  </w:style>
  <w:style w:type="paragraph" w:customStyle="1" w:styleId="62">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63">
    <w:name w:val="标题 字符"/>
    <w:basedOn w:val="32"/>
    <w:link w:val="26"/>
    <w:qFormat/>
    <w:uiPriority w:val="0"/>
    <w:rPr>
      <w:rFonts w:ascii="Arial" w:hAnsi="Arial" w:eastAsia="宋体" w:cs="Arial"/>
      <w:b/>
      <w:bCs/>
      <w:sz w:val="32"/>
      <w:szCs w:val="32"/>
    </w:rPr>
  </w:style>
  <w:style w:type="character" w:customStyle="1" w:styleId="64">
    <w:name w:val="批注主题 字符"/>
    <w:basedOn w:val="52"/>
    <w:link w:val="27"/>
    <w:semiHidden/>
    <w:qFormat/>
    <w:uiPriority w:val="99"/>
    <w:rPr>
      <w:rFonts w:ascii="Times New Roman" w:hAnsi="Times New Roman"/>
      <w:b/>
      <w:bCs/>
      <w:szCs w:val="24"/>
    </w:rPr>
  </w:style>
  <w:style w:type="paragraph" w:customStyle="1" w:styleId="65">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6">
    <w:name w:val="列表段落 字符"/>
    <w:link w:val="49"/>
    <w:qFormat/>
    <w:locked/>
    <w:uiPriority w:val="34"/>
  </w:style>
  <w:style w:type="paragraph" w:customStyle="1" w:styleId="67">
    <w:name w:val="列出段落4"/>
    <w:basedOn w:val="1"/>
    <w:qFormat/>
    <w:uiPriority w:val="99"/>
    <w:pPr>
      <w:ind w:firstLine="420" w:firstLineChars="200"/>
    </w:pPr>
    <w:rPr>
      <w:rFonts w:ascii="Times New Roman" w:hAnsi="Times New Roman" w:eastAsia="宋体" w:cs="Times New Roman"/>
      <w:szCs w:val="24"/>
    </w:rPr>
  </w:style>
  <w:style w:type="paragraph" w:customStyle="1" w:styleId="68">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69">
    <w:name w:val="fontstyle01"/>
    <w:basedOn w:val="32"/>
    <w:qFormat/>
    <w:uiPriority w:val="0"/>
    <w:rPr>
      <w:rFonts w:hint="default" w:ascii="TimesNewRomanPSMT" w:hAnsi="TimesNewRomanPSMT"/>
      <w:color w:val="000000"/>
      <w:sz w:val="24"/>
      <w:szCs w:val="24"/>
    </w:rPr>
  </w:style>
  <w:style w:type="character" w:customStyle="1" w:styleId="70">
    <w:name w:val="fontstyle11"/>
    <w:basedOn w:val="32"/>
    <w:qFormat/>
    <w:uiPriority w:val="0"/>
    <w:rPr>
      <w:rFonts w:hint="eastAsia" w:ascii="宋体" w:hAnsi="宋体" w:eastAsia="宋体"/>
      <w:color w:val="000000"/>
      <w:sz w:val="24"/>
      <w:szCs w:val="24"/>
    </w:rPr>
  </w:style>
  <w:style w:type="character" w:customStyle="1" w:styleId="71">
    <w:name w:val="font31"/>
    <w:basedOn w:val="32"/>
    <w:qFormat/>
    <w:uiPriority w:val="0"/>
    <w:rPr>
      <w:rFonts w:hint="eastAsia" w:ascii="宋体" w:hAnsi="宋体" w:eastAsia="宋体" w:cs="宋体"/>
      <w:color w:val="000000"/>
      <w:sz w:val="18"/>
      <w:szCs w:val="18"/>
      <w:u w:val="none"/>
    </w:rPr>
  </w:style>
  <w:style w:type="character" w:customStyle="1" w:styleId="72">
    <w:name w:val="font21"/>
    <w:basedOn w:val="32"/>
    <w:qFormat/>
    <w:uiPriority w:val="0"/>
    <w:rPr>
      <w:rFonts w:hint="eastAsia" w:ascii="宋体" w:hAnsi="宋体" w:eastAsia="宋体" w:cs="宋体"/>
      <w:color w:val="000000"/>
      <w:sz w:val="22"/>
      <w:szCs w:val="22"/>
      <w:u w:val="none"/>
    </w:rPr>
  </w:style>
  <w:style w:type="character" w:customStyle="1" w:styleId="73">
    <w:name w:val="不明显参考1"/>
    <w:qFormat/>
    <w:uiPriority w:val="31"/>
    <w:rPr>
      <w:smallCaps/>
      <w:color w:val="C0504D"/>
      <w:u w:val="single"/>
    </w:rPr>
  </w:style>
  <w:style w:type="paragraph" w:customStyle="1" w:styleId="74">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5">
    <w:name w:val="Table Text"/>
    <w:basedOn w:val="1"/>
    <w:semiHidden/>
    <w:qFormat/>
    <w:uiPriority w:val="0"/>
    <w:rPr>
      <w:rFonts w:ascii="宋体" w:hAnsi="宋体" w:eastAsia="宋体" w:cs="宋体"/>
      <w:sz w:val="20"/>
      <w:szCs w:val="20"/>
      <w:lang w:eastAsia="en-US"/>
    </w:rPr>
  </w:style>
  <w:style w:type="paragraph" w:customStyle="1" w:styleId="76">
    <w:name w:val="null5null5"/>
    <w:qFormat/>
    <w:uiPriority w:val="0"/>
    <w:rPr>
      <w:rFonts w:hint="eastAsia" w:ascii="宋体" w:hAnsi="宋体" w:eastAsia="宋体" w:cs="宋体"/>
      <w:sz w:val="24"/>
      <w:szCs w:val="24"/>
      <w:lang w:val="en-US" w:eastAsia="zh-CN"/>
    </w:rPr>
  </w:style>
  <w:style w:type="character" w:customStyle="1" w:styleId="77">
    <w:name w:val="font61"/>
    <w:basedOn w:val="32"/>
    <w:qFormat/>
    <w:uiPriority w:val="0"/>
    <w:rPr>
      <w:rFonts w:hint="eastAsia" w:ascii="宋体" w:hAnsi="宋体" w:eastAsia="宋体" w:cs="宋体"/>
      <w:color w:val="000000"/>
      <w:sz w:val="18"/>
      <w:szCs w:val="18"/>
      <w:u w:val="none"/>
    </w:rPr>
  </w:style>
  <w:style w:type="character" w:customStyle="1" w:styleId="78">
    <w:name w:val="font41"/>
    <w:basedOn w:val="32"/>
    <w:qFormat/>
    <w:uiPriority w:val="0"/>
    <w:rPr>
      <w:rFonts w:hint="default" w:ascii="Times New Roman" w:hAnsi="Times New Roman" w:cs="Times New Roman"/>
      <w:color w:val="000000"/>
      <w:sz w:val="18"/>
      <w:szCs w:val="18"/>
      <w:u w:val="none"/>
    </w:rPr>
  </w:style>
  <w:style w:type="paragraph" w:customStyle="1" w:styleId="79">
    <w:name w:val="样式 宋体 11 磅 加粗 居中 行距: 1.5 倍行距"/>
    <w:basedOn w:val="1"/>
    <w:qFormat/>
    <w:uiPriority w:val="0"/>
    <w:pPr>
      <w:adjustRightInd w:val="0"/>
      <w:snapToGrid w:val="0"/>
      <w:spacing w:line="360" w:lineRule="auto"/>
      <w:jc w:val="center"/>
    </w:pPr>
    <w:rPr>
      <w:rFonts w:ascii="宋体" w:hAnsi="宋体" w:cs="宋体"/>
      <w:b/>
      <w:bCs/>
      <w:snapToGrid w:val="0"/>
      <w:kern w:val="0"/>
      <w:sz w:val="24"/>
      <w:szCs w:val="20"/>
    </w:rPr>
  </w:style>
  <w:style w:type="paragraph" w:customStyle="1" w:styleId="80">
    <w:name w:val="正文_0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bfed6a0b-2a1d-40a3-999d-ce73a2292ec3</errorID>
      <errorWord>院内</errorWord>
      <group>L1_Word</group>
      <groupName>字词问题</groupName>
      <ability>L2_Typo</ability>
      <abilityName>字词错误</abilityName>
      <candidateList>
        <item> 院内</item>
      </candidateList>
      <explain/>
      <paraID>16E3F87E</paraID>
      <start>0</start>
      <end>2</end>
      <status>unmodified</status>
      <modifiedWord/>
      <trackRevisions>false</trackRevisions>
    </reviewItem>
    <reviewItem>
      <errorID>1d1fc46d-77cb-4982-9ff7-2c4be03b5b36</errorID>
      <errorWord>分</errorWord>
      <group>L1_Punc</group>
      <groupName>标点问题</groupName>
      <ability>L2_Punc_CN</ability>
      <abilityName>标点符号问题</abilityName>
      <candidateList>
        <item>分；</item>
      </candidateList>
      <explain/>
      <paraID>2593B50C</paraID>
      <start>23</start>
      <end>25</end>
      <status>modified</status>
      <modifiedWord>分；</modifiedWord>
      <trackRevisions>false</trackRevisions>
    </reviewItem>
    <reviewItem>
      <errorID>19dfd68d-7e65-497c-84e0-711afcfc8979</errorID>
      <errorWord>（</errorWord>
      <group>L1_Punc</group>
      <groupName>标点问题</groupName>
      <ability>L2_Punc_CN</ability>
      <abilityName>标点符号问题</abilityName>
      <candidateList/>
      <explain>同一形式括号套用。</explain>
      <paraID>29210508</paraID>
      <start>47</start>
      <end>48</end>
      <status>ignored</status>
      <modifiedWord/>
      <trackRevisions>false</trackRevisions>
    </reviewItem>
    <reviewItem>
      <errorID>9a18e734-a2db-45d2-9063-f74882e566ad</errorID>
      <errorWord>）</errorWord>
      <group>L1_Punc</group>
      <groupName>标点问题</groupName>
      <ability>L2_Punc_CN</ability>
      <abilityName>标点符号问题</abilityName>
      <candidateList/>
      <explain>同一形式括号套用。</explain>
      <paraID>29210508</paraID>
      <start>52</start>
      <end>53</end>
      <status>ignored</status>
      <modifiedWord/>
      <trackRevisions>false</trackRevisions>
    </reviewItem>
    <reviewItem>
      <errorID>5840c280-3ec0-456f-bf61-5a0f0995f8e5</errorID>
      <errorWord> 针对性的得</errorWord>
      <group>L1_Word</group>
      <groupName>字词问题</groupName>
      <ability>L2_Typo</ability>
      <abilityName>字词错误</abilityName>
      <candidateList>
        <item>针对性的得 </item>
      </candidateList>
      <explain/>
      <paraID>53964CC0</paraID>
      <start>10</start>
      <end>16</end>
      <status>unmodified</status>
      <modifiedWord/>
      <trackRevisions>false</trackRevisions>
    </reviewItem>
    <reviewItem>
      <errorID>ab7ea163-5a68-4512-9482-6a8cbdfaeec5</errorID>
      <errorWord>是</errorWord>
      <group>L1_Word</group>
      <groupName>字词问题</groupName>
      <ability>L2_Typo</ability>
      <abilityName>字词错误</abilityName>
      <candidateList>
        <item>旨在</item>
      </candidateList>
      <explain/>
      <paraID>1BC2C252</paraID>
      <start>17</start>
      <end>18</end>
      <status>unmodified</status>
      <modifiedWord/>
      <trackRevisions>false</trackRevisions>
    </reviewItem>
    <reviewItem>
      <errorID>80bcf060-4a9c-47e3-8348-5a0f7637d1b1</errorID>
      <errorWord>需</errorWord>
      <group>L1_Word</group>
      <groupName>字词问题</groupName>
      <ability>L2_Typo</ability>
      <abilityName>字词错误</abilityName>
      <candidateList>
        <item>须</item>
      </candidateList>
      <explain>存在发音相同字词的误用。</explain>
      <paraID>4A8699E8</paraID>
      <start>6</start>
      <end>7</end>
      <status>unmodified</status>
      <modifiedWord/>
      <trackRevisions>false</trackRevisions>
    </reviewItem>
    <reviewItem>
      <errorID>6efdf2f1-48af-46eb-ac9f-6ad42408b0b6</errorID>
      <errorWord>兰色</errorWord>
      <group>L1_Word</group>
      <groupName>字词问题</groupName>
      <ability>L2_Typo</ability>
      <abilityName>字词错误</abilityName>
      <candidateList>
        <item>蓝色</item>
      </candidateList>
      <explain/>
      <paraID>72798563</paraID>
      <start>8</start>
      <end>10</end>
      <status>unmodified</status>
      <modifiedWord/>
      <trackRevisions>false</trackRevisions>
    </reviewItem>
    <reviewItem>
      <errorID>10a48298-fd4e-47e1-bf7f-e5f76fc1d1f3</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54F4443C</paraID>
      <start>2</start>
      <end>3</end>
      <status>unmodified</status>
      <modifiedWord/>
      <trackRevisions>false</trackRevisions>
    </reviewItem>
    <reviewItem>
      <errorID>ae7097bf-bd64-4f14-93bc-9ccbc5ac7e4b</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 3797C7E</paraID>
      <start>2</start>
      <end>3</end>
      <status>unmodified</status>
      <modifiedWord/>
      <trackRevisions>false</trackRevisions>
    </reviewItem>
    <reviewItem>
      <errorID>3258d792-765d-4647-9aa2-40e63511ae59</errorID>
      <errorWord>兰色</errorWord>
      <group>L1_Word</group>
      <groupName>字词问题</groupName>
      <ability>L2_Typo</ability>
      <abilityName>字词错误</abilityName>
      <candidateList>
        <item>蓝色</item>
      </candidateList>
      <explain/>
      <paraID>664B1D7C</paraID>
      <start>8</start>
      <end>10</end>
      <status>unmodified</status>
      <modifiedWord/>
      <trackRevisions>false</trackRevisions>
    </reviewItem>
    <reviewItem>
      <errorID>e5a583c9-32fe-465a-80f5-67d9a385f5a8</errorID>
      <errorWord>方型</errorWord>
      <group>L1_Word</group>
      <groupName>字词问题</groupName>
      <ability>L2_Typo</ability>
      <abilityName>字词错误</abilityName>
      <candidateList>
        <item>方形</item>
      </candidateList>
      <explain/>
      <paraID> 6524EBD</paraID>
      <start>0</start>
      <end>2</end>
      <status>unmodified</status>
      <modifiedWord/>
      <trackRevisions>false</trackRevisions>
    </reviewItem>
    <reviewItem>
      <errorID>40d1c780-ac9d-47be-b851-86cf52e878d4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693AC364</paraID>
      <start>0</start>
      <end>2</end>
      <status>unmodified</status>
      <modifiedWord/>
      <trackRevisions>false</trackRevisions>
    </reviewItem>
    <reviewItem>
      <errorID>741fef7e-5758-40af-a502-1972a7ac14db</errorID>
      <errorWord> </errorWord>
      <group>L1_Punc</group>
      <groupName>标点问题</groupName>
      <ability>L2_Punc_CN</ability>
      <abilityName>标点符号问题</abilityName>
      <candidateList>
        <item/>
      </candidateList>
      <explain>此处空格冗余，建议删除。</explain>
      <paraID>693AC364</paraID>
      <start>43</start>
      <end>44</end>
      <status>unmodified</status>
      <modifiedWord/>
      <trackRevisions>false</trackRevisions>
    </reviewItem>
    <reviewItem>
      <errorID>a120c831-5848-47f4-a978-bea8a890058c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8E53C1E</paraID>
      <start>0</start>
      <end>2</end>
      <status>unmodified</status>
      <modifiedWord/>
      <trackRevisions>false</trackRevisions>
    </reviewItem>
    <reviewItem>
      <errorID>3687daf5-a051-4d7d-bf21-bca8fab47ecf</errorID>
      <errorWord>需</errorWord>
      <group>L1_Word</group>
      <groupName>字词问题</groupName>
      <ability>L2_Typo</ability>
      <abilityName>字词错误</abilityName>
      <candidateList>
        <item>须</item>
      </candidateList>
      <explain>存在发音相同字词的误用。</explain>
      <paraID> 8E53C1E</paraID>
      <start>5</start>
      <end>6</end>
      <status>unmodified</status>
      <modifiedWord/>
      <trackRevisions>false</trackRevisions>
    </reviewItem>
    <reviewItem>
      <errorID>1791d17b-4eba-4dd9-94e8-66f6c3dbc43c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3718FB69</paraID>
      <start>0</start>
      <end>2</end>
      <status>unmodified</status>
      <modifiedWord/>
      <trackRevisions>false</trackRevisions>
    </reviewItem>
    <reviewItem>
      <errorID>efab848a-0f2e-4c8f-9048-e365f2d811ac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1F54654A</paraID>
      <start>0</start>
      <end>2</end>
      <status>unmodified</status>
      <modifiedWord/>
      <trackRevisions>false</trackRevisions>
    </reviewItem>
    <reviewItem>
      <errorID>a76e1a76-8623-4545-85ce-158e6334344f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2B121FBE</paraID>
      <start>0</start>
      <end>2</end>
      <status>unmodified</status>
      <modifiedWord/>
      <trackRevisions>false</trackRevisions>
    </reviewItem>
    <reviewItem>
      <errorID>3a66c283-8882-4f8d-acea-aefea8ebfd8f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1AFE5ED5</paraID>
      <start>0</start>
      <end>2</end>
      <status>unmodified</status>
      <modifiedWord/>
      <trackRevisions>false</trackRevisions>
    </reviewItem>
    <reviewItem>
      <errorID>f6d077f0-c914-4600-a74f-2840e477a100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FEA0BAB</paraID>
      <start>0</start>
      <end>2</end>
      <status>unmodified</status>
      <modifiedWord/>
      <trackRevisions>false</trackRevisions>
    </reviewItem>
    <reviewItem>
      <errorID>421e2d3f-8bf1-414e-8a8f-71220e59af7a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39F152FC</paraID>
      <start>0</start>
      <end>2</end>
      <status>unmodified</status>
      <modifiedWord/>
      <trackRevisions>false</trackRevisions>
    </reviewItem>
    <reviewItem>
      <errorID>aa2be6d0-00c0-4478-b328-2c053478deaf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4F0372EC</paraID>
      <start>0</start>
      <end>2</end>
      <status>unmodified</status>
      <modifiedWord/>
      <trackRevisions>false</trackRevisions>
    </reviewItem>
    <reviewItem>
      <errorID>9222ec0c-5949-43f7-bae5-ad2f50b0a8a5</errorID>
      <errorWord>后≤</errorWord>
      <group>L1_Word</group>
      <groupName>字词问题</groupName>
      <ability>L2_Typo</ability>
      <abilityName>字词错误</abilityName>
      <candidateList>
        <item>后</item>
      </candidateList>
      <explain/>
      <paraID>4F0372EC</paraID>
      <start>11</start>
      <end>13</end>
      <status>unmodified</status>
      <modifiedWord/>
      <trackRevisions>false</trackRevisions>
    </reviewItem>
    <reviewItem>
      <errorID>b034d661-6dae-41b0-a5a9-ae9234004beb</errorID>
      <errorWord>≤</errorWord>
      <group>L1_Word</group>
      <groupName>字词问题</groupName>
      <ability>L2_Typo</ability>
      <abilityName>字词错误</abilityName>
      <candidateList>
        <item>在</item>
      </candidateList>
      <explain/>
      <paraID>4F0372EC</paraID>
      <start>35</start>
      <end>36</end>
      <status>unmodified</status>
      <modifiedWord/>
      <trackRevisions>false</trackRevisions>
    </reviewItem>
    <reviewItem>
      <errorID>12eb2729-189d-48ac-b5ff-c9c9e3d3a288</errorID>
      <errorWord>送达</errorWord>
      <group>L1_Word</group>
      <groupName>字词问题</groupName>
      <ability>L2_Typo</ability>
      <abilityName>字词错误</abilityName>
      <candidateList>
        <item>内送达</item>
      </candidateList>
      <explain/>
      <paraID>4F0372EC</paraID>
      <start>39</start>
      <end>41</end>
      <status>unmodified</status>
      <modifiedWord/>
      <trackRevisions>false</trackRevisions>
    </reviewItem>
    <reviewItem>
      <errorID>b5458e84-9933-4c37-a98a-abaf630e1ecf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1121F13F</paraID>
      <start>0</start>
      <end>3</end>
      <status>unmodified</status>
      <modifiedWord/>
      <trackRevisions>false</trackRevisions>
    </reviewItem>
    <reviewItem>
      <errorID>cd53b5c9-197e-4efd-8faa-4d3d5c9903d6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526A2DF</paraID>
      <start>0</start>
      <end>3</end>
      <status>unmodified</status>
      <modifiedWord/>
      <trackRevisions>false</trackRevisions>
    </reviewItem>
    <reviewItem>
      <errorID>5439292b-5b2d-417f-ad4e-28dbf7a94e8d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2B55EC91</paraID>
      <start>0</start>
      <end>3</end>
      <status>unmodified</status>
      <modifiedWord/>
      <trackRevisions>false</trackRevisions>
    </reviewItem>
    <reviewItem>
      <errorID>ce2feee2-9cfe-450c-b6b2-ce6202c108be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60FC7DAB</paraID>
      <start>0</start>
      <end>2</end>
      <status>unmodified</status>
      <modifiedWord/>
      <trackRevisions>false</trackRevisions>
    </reviewItem>
    <reviewItem>
      <errorID>f3f849fc-7a6c-47b9-949c-1d8a2d22721b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3AE4ADD3</paraID>
      <start>0</start>
      <end>2</end>
      <status>unmodified</status>
      <modifiedWord/>
      <trackRevisions>false</trackRevisions>
    </reviewItem>
    <reviewItem>
      <errorID>33588393-b508-4610-a3d6-491df5b4007f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671A6211</paraID>
      <start>0</start>
      <end>2</end>
      <status>unmodified</status>
      <modifiedWord/>
      <trackRevisions>false</trackRevisions>
    </reviewItem>
    <reviewItem>
      <errorID>18be06b6-96e8-4c9e-bf48-2f3627120628</errorID>
      <errorWord>式</errorWord>
      <group>L1_Word</group>
      <groupName>字词问题</groupName>
      <ability>L2_Typo</ability>
      <abilityName>字词错误</abilityName>
      <candidateList>
        <item>式支</item>
      </candidateList>
      <explain/>
      <paraID>671A6211</paraID>
      <start>26</start>
      <end>27</end>
      <status>unmodified</status>
      <modifiedWord/>
      <trackRevisions>false</trackRevisions>
    </reviewItem>
    <reviewItem>
      <errorID>3c6ba251-b09e-40f5-9ea1-4d850eb58a22</errorID>
      <errorWord>其它</errorWord>
      <group>L1_Word</group>
      <groupName>字词问题</groupName>
      <ability>L2_Alias</ability>
      <abilityName>也作/曾用词</abilityName>
      <candidateList>
        <item>其他</item>
      </candidateList>
      <explain>词汇[其它]为不规范表述或旧称，其规范书面表述为[其他]。</explain>
      <paraID>671A6211</paraID>
      <start>47</start>
      <end>49</end>
      <status>unmodified</status>
      <modifiedWord/>
      <trackRevisions>false</trackRevisions>
    </reviewItem>
    <reviewItem>
      <errorID>abadaa89-6770-4d76-ab7b-9cb341993f6a</errorID>
      <errorWord>:</errorWord>
      <group>L1_Format</group>
      <groupName>格式问题</groupName>
      <ability>L2_HalfPunc_CN</ability>
      <abilityName>全半角问题</abilityName>
      <candidateList>
        <item>：</item>
      </candidateList>
      <explain>文本全半角错误。</explain>
      <paraID>671A6211</paraID>
      <start>78</start>
      <end>79</end>
      <status>unmodified</status>
      <modifiedWord/>
      <trackRevisions>false</trackRevisions>
    </reviewItem>
    <reviewItem>
      <errorID>bafbd19a-66f7-4789-bfe8-89582f3e3d33</errorID>
      <errorWord>壹天</errorWord>
      <group>L1_Word</group>
      <groupName>字词问题</groupName>
      <ability>L2_Typo</ability>
      <abilityName>字词错误</abilityName>
      <candidateList>
        <item>一天</item>
      </candidateList>
      <explain>存在发音相同字词的误用。</explain>
      <paraID> 7154228</paraID>
      <start>21</start>
      <end>23</end>
      <status>unmodified</status>
      <modifiedWord/>
      <trackRevisions>false</trackRevisions>
    </reviewItem>
    <reviewItem>
      <errorID>42934486-2b7f-43c1-83ca-457e245ac4d3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207CAA32</paraID>
      <start>0</start>
      <end>2</end>
      <status>unmodified</status>
      <modifiedWord/>
      <trackRevisions>false</trackRevisions>
    </reviewItem>
    <reviewItem>
      <errorID>3f2b0df7-0e00-4a77-922a-89d25e9fd878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74E62597</paraID>
      <start>0</start>
      <end>2</end>
      <status>unmodified</status>
      <modifiedWord/>
      <trackRevisions>false</trackRevisions>
    </reviewItem>
    <reviewItem>
      <errorID>285fbf36-ffa4-4650-97f4-3c66fe1997eb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7AC149</paraID>
      <start>0</start>
      <end>2</end>
      <status>unmodified</status>
      <modifiedWord/>
      <trackRevisions>false</trackRevisions>
    </reviewItem>
    <reviewItem>
      <errorID>28c8c317-0cd9-4cb9-8a31-fa698f88a26f</errorID>
      <errorWord>,</errorWord>
      <group>L1_Format</group>
      <groupName>格式问题</groupName>
      <ability>L2_HalfPunc_CN</ability>
      <abilityName>全半角问题</abilityName>
      <candidateList>
        <item>，</item>
      </candidateList>
      <explain>文本全半角错误。</explain>
      <paraID>4FD6BF0A</paraID>
      <start>15</start>
      <end>16</end>
      <status>unmodified</status>
      <modifiedWord/>
      <trackRevisions>false</trackRevisions>
    </reviewItem>
    <reviewItem>
      <errorID>4f51c20d-1e8b-4f82-b2ea-828d36952e10</errorID>
      <errorWord>，</errorWord>
      <group>L1_Punc</group>
      <groupName>标点问题</groupName>
      <ability>L2_Punc_CN</ability>
      <abilityName>标点符号问题</abilityName>
      <candidateList>
        <item>；</item>
      </candidateList>
      <explain/>
      <paraID>3AB3B069</paraID>
      <start>37</start>
      <end>38</end>
      <status>unmodified</status>
      <modifiedWord/>
      <trackRevisions>false</trackRevisions>
    </reviewItem>
    <reviewItem>
      <errorID>f64b5b53-1e9d-4180-ab73-4a88c5d4984f</errorID>
      <errorWord>，</errorWord>
      <group>L1_Punc</group>
      <groupName>标点问题</groupName>
      <ability>L2_Punc_CN</ability>
      <abilityName>标点符号问题</abilityName>
      <candidateList>
        <item>。</item>
      </candidateList>
      <explain/>
      <paraID>3AB3B069</paraID>
      <start>67</start>
      <end>68</end>
      <status>unmodified</status>
      <modifiedWord/>
      <trackRevisions>false</trackRevisions>
    </reviewItem>
    <reviewItem>
      <errorID>10f6b595-eb15-4994-963e-84397d81eabc</errorID>
      <errorWord>由</errorWord>
      <group>L1_Punc</group>
      <groupName>标点问题</groupName>
      <ability>L2_Punc_CN</ability>
      <abilityName>标点符号问题</abilityName>
      <candidateList>
        <item>，由</item>
      </candidateList>
      <explain/>
      <paraID>3AB3B069</paraID>
      <start>133</start>
      <end>134</end>
      <status>unmodified</status>
      <modifiedWord/>
      <trackRevisions>false</trackRevisions>
    </reviewItem>
    <reviewItem>
      <errorID>64535c0e-f2fc-4249-bd9d-76053ad5842a</errorID>
      <errorWord>十二、</errorWord>
      <group>L1_Format</group>
      <groupName>格式问题</groupName>
      <ability>L2_Ordinal</ability>
      <abilityName>序号格式</abilityName>
      <candidateList>
        <item>十一、</item>
      </candidateList>
      <explain>标题顺序错误，请检查标题顺序是否合理。</explain>
      <paraID>768A1F8B</paraID>
      <start>0</start>
      <end>3</end>
      <status>unmodified</status>
      <modifiedWord/>
      <trackRevisions>false</trackRevisions>
    </reviewItem>
    <reviewItem>
      <errorID>145ee2ad-3220-4fb1-8d28-f876236376d4</errorID>
      <errorWord>，</errorWord>
      <group>L1_Punc</group>
      <groupName>标点问题</groupName>
      <ability>L2_Punc_CN</ability>
      <abilityName>标点符号问题</abilityName>
      <candidateList>
        <item>。</item>
      </candidateList>
      <explain/>
      <paraID>768A1F8B</paraID>
      <start>64</start>
      <end>65</end>
      <status>unmodified</status>
      <modifiedWord/>
      <trackRevisions>false</trackRevisions>
    </reviewItem>
    <reviewItem>
      <errorID>b6c44022-b0fb-44f1-a320-538f14386b2c</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64304E02</paraID>
      <start>0</start>
      <end>2</end>
      <status>unmodified</status>
      <modifiedWord/>
      <trackRevisions>false</trackRevisions>
    </reviewItem>
    <reviewItem>
      <errorID>ee1960d0-54c7-446e-a2f1-da17e9efeb1f</errorID>
      <errorWord>－</errorWord>
      <group>L1_Punc</group>
      <groupName>标点问题</groupName>
      <ability>L2_Punc_CN</ability>
      <abilityName>标点符号问题</abilityName>
      <candidateList>
        <item>——</item>
      </candidateList>
      <explain/>
      <paraID>12116FA4</paraID>
      <start>3</start>
      <end>4</end>
      <status>unmodified</status>
      <modifiedWord/>
      <trackRevisions>false</trackRevisions>
    </reviewItem>
    <reviewItem>
      <errorID>4f74da93-b679-4f7a-bc0e-6acac2f8d4be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51D4B45C</paraID>
      <start>0</start>
      <end>2</end>
      <status>unmodified</status>
      <modifiedWord/>
      <trackRevisions>false</trackRevisions>
    </reviewItem>
    <reviewItem>
      <errorID>5781ef2d-77bb-4c59-91a8-f5c91822375d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425516E9</paraID>
      <start>0</start>
      <end>2</end>
      <status>unmodified</status>
      <modifiedWord/>
      <trackRevisions>false</trackRevisions>
    </reviewItem>
    <reviewItem>
      <errorID>af33df8d-3934-40eb-98dd-570aedd88fb4</errorID>
      <errorWord>，</errorWord>
      <group>L1_Punc</group>
      <groupName>标点问题</groupName>
      <ability>L2_Punc_CN</ability>
      <abilityName>标点符号问题</abilityName>
      <candidateList>
        <item>。</item>
      </candidateList>
      <explain/>
      <paraID>425516E9</paraID>
      <start>103</start>
      <end>104</end>
      <status>unmodified</status>
      <modifiedWord/>
      <trackRevisions>false</trackRevisions>
    </reviewItem>
    <reviewItem>
      <errorID>11f9f91b-14d9-4edf-9182-b7a6c8334974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6ABF064E</paraID>
      <start>0</start>
      <end>2</end>
      <status>unmodified</status>
      <modifiedWord/>
      <trackRevisions>false</trackRevisions>
    </reviewItem>
    <reviewItem>
      <errorID>e31291e4-97e7-4feb-8d8a-81ec1cbf41ef</errorID>
      <errorWord>、</errorWord>
      <group>L1_Punc</group>
      <groupName>标点问题</groupName>
      <ability>L2_Punc_CN</ability>
      <abilityName>标点符号问题</abilityName>
      <candidateList>
        <item>. </item>
      </candidateList>
      <explain/>
      <paraID>2EB8E915</paraID>
      <start>4</start>
      <end>5</end>
      <status>unmodified</status>
      <modifiedWord/>
      <trackRevisions>false</trackRevisions>
    </reviewItem>
    <reviewItem>
      <errorID>f580eed8-6463-4d5b-a76a-15f996024d4a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722A433B</paraID>
      <start>6</start>
      <end>8</end>
      <status>unmodified</status>
      <modifiedWord/>
      <trackRevisions>false</trackRevisions>
    </reviewItem>
    <reviewItem>
      <errorID>38fd1b89-1a0c-4911-96c8-67210673d0f0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38032A1B</paraID>
      <start>0</start>
      <end>2</end>
      <status>unmodified</status>
      <modifiedWord/>
      <trackRevisions>false</trackRevisions>
    </reviewItem>
    <reviewItem>
      <errorID>1b521625-aaa6-4d6e-8200-f029af61655f</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27B17A3F</paraID>
      <start>2</start>
      <end>3</end>
      <status>unmodified</status>
      <modifiedWord/>
      <trackRevisions>false</trackRevisions>
    </reviewItem>
    <reviewItem>
      <errorID>ba2bee38-3e50-4722-b899-e74963f5b3a1</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28783EBE</paraID>
      <start>2</start>
      <end>3</end>
      <status>unmodified</status>
      <modifiedWord/>
      <trackRevisions>false</trackRevisions>
    </reviewItem>
    <reviewItem>
      <errorID>76367880-2b0e-4770-947e-d6409d23c69c</errorID>
      <errorWord>15080</errorWord>
      <group>L1_Punc</group>
      <groupName>标点问题</groupName>
      <ability>L2_Punc_CN</ability>
      <abilityName>标点符号问题</abilityName>
      <candidateList>
        <item>15080。</item>
      </candidateList>
      <explain/>
      <paraID>155CB0B3</paraID>
      <start>11</start>
      <end>16</end>
      <status>unmodified</status>
      <modifiedWord/>
      <trackRevisions>false</trackRevisions>
    </reviewItem>
    <reviewItem>
      <errorID>a9ab1810-76b5-43f9-bbf6-c988cecaa7de</errorID>
      <errorWord>15080</errorWord>
      <group>L1_Punc</group>
      <groupName>标点问题</groupName>
      <ability>L2_Punc_CN</ability>
      <abilityName>标点符号问题</abilityName>
      <candidateList>
        <item>15080。</item>
      </candidateList>
      <explain/>
      <paraID>2E4E1B69</paraID>
      <start>11</start>
      <end>16</end>
      <status>unmodified</status>
      <modifiedWord/>
      <trackRevisions>false</trackRevisions>
    </reviewItem>
    <reviewItem>
      <errorID>856ba64e-2c54-4d0c-a524-ebae10679508</errorID>
      <errorWord>L18058</errorWord>
      <group>L1_Punc</group>
      <groupName>标点问题</groupName>
      <ability>L2_Punc_CN</ability>
      <abilityName>标点符号问题</abilityName>
      <candidateList>
        <item>L18058。</item>
      </candidateList>
      <explain/>
      <paraID>4F06158E</paraID>
      <start>11</start>
      <end>17</end>
      <status>unmodified</status>
      <modifiedWord/>
      <trackRevisions>false</trackRevisions>
    </reviewItem>
    <reviewItem>
      <errorID>54806768-bdca-46c7-8ac9-900fa77728a3</errorID>
      <errorWord>L18058</errorWord>
      <group>L1_Punc</group>
      <groupName>标点问题</groupName>
      <ability>L2_Punc_CN</ability>
      <abilityName>标点符号问题</abilityName>
      <candidateList>
        <item>L18058。</item>
      </candidateList>
      <explain/>
      <paraID>6308EA0D</paraID>
      <start>11</start>
      <end>17</end>
      <status>unmodified</status>
      <modifiedWord/>
      <trackRevisions>false</trackRevisions>
    </reviewItem>
    <reviewItem>
      <errorID>3cadc80e-1b77-4f7e-bb1c-a8c75d64a8bb</errorID>
      <errorWord>1018</errorWord>
      <group>L1_Punc</group>
      <groupName>标点问题</groupName>
      <ability>L2_Punc_CN</ability>
      <abilityName>标点符号问题</abilityName>
      <candidateList>
        <item>1018。</item>
      </candidateList>
      <explain/>
      <paraID> 2292629</paraID>
      <start>10</start>
      <end>14</end>
      <status>unmodified</status>
      <modifiedWord/>
      <trackRevisions>false</trackRevisions>
    </reviewItem>
    <reviewItem>
      <errorID>d721bc96-fbf5-4cf2-8101-8bd8d496e369</errorID>
      <errorWord>1018</errorWord>
      <group>L1_Punc</group>
      <groupName>标点问题</groupName>
      <ability>L2_Punc_CN</ability>
      <abilityName>标点符号问题</abilityName>
      <candidateList>
        <item>1018。</item>
      </candidateList>
      <explain/>
      <paraID>23A1DC8D</paraID>
      <start>10</start>
      <end>14</end>
      <status>unmodified</status>
      <modifiedWord/>
      <trackRevisions>false</trackRevisions>
    </reviewItem>
    <reviewItem>
      <errorID>6921dd05-f11a-4572-b05d-06ece533cee1</errorID>
      <errorWord>1390</errorWord>
      <group>L1_Punc</group>
      <groupName>标点问题</groupName>
      <ability>L2_Punc_CN</ability>
      <abilityName>标点符号问题</abilityName>
      <candidateList>
        <item>1390。</item>
      </candidateList>
      <explain/>
      <paraID>196AF3A5</paraID>
      <start>11</start>
      <end>15</end>
      <status>unmodified</status>
      <modifiedWord/>
      <trackRevisions>false</trackRevisions>
    </reviewItem>
    <reviewItem>
      <errorID>c19add90-7d19-46a1-a30e-155a5ce6ef00</errorID>
      <errorWord>1390</errorWord>
      <group>L1_Punc</group>
      <groupName>标点问题</groupName>
      <ability>L2_Punc_CN</ability>
      <abilityName>标点符号问题</abilityName>
      <candidateList>
        <item>1390。</item>
      </candidateList>
      <explain/>
      <paraID>5CB56A10</paraID>
      <start>11</start>
      <end>15</end>
      <status>unmodified</status>
      <modifiedWord/>
      <trackRevisions>false</trackRevisions>
    </reviewItem>
    <reviewItem>
      <errorID>7802158e-5af0-4c46-a5c4-e28c1e27c110</errorID>
      <errorWord>7740</errorWord>
      <group>L1_Punc</group>
      <groupName>标点问题</groupName>
      <ability>L2_Punc_CN</ability>
      <abilityName>标点符号问题</abilityName>
      <candidateList>
        <item>7740。</item>
      </candidateList>
      <explain/>
      <paraID>2C8DD4F9</paraID>
      <start>10</start>
      <end>14</end>
      <status>unmodified</status>
      <modifiedWord/>
      <trackRevisions>false</trackRevisions>
    </reviewItem>
    <reviewItem>
      <errorID>56dfc954-8bbc-46ac-bb86-f93ffde734e5</errorID>
      <errorWord>9010</errorWord>
      <group>L1_Punc</group>
      <groupName>标点问题</groupName>
      <ability>L2_Punc_CN</ability>
      <abilityName>标点符号问题</abilityName>
      <candidateList>
        <item>9010。</item>
      </candidateList>
      <explain/>
      <paraID>3B7822C9</paraID>
      <start>9</start>
      <end>13</end>
      <status>unmodified</status>
      <modifiedWord/>
      <trackRevisions>false</trackRevisions>
    </reviewItem>
    <reviewItem>
      <errorID>b590b670-bdd7-4104-bfcd-7a4bf753f524</errorID>
      <errorWord>9010</errorWord>
      <group>L1_Punc</group>
      <groupName>标点问题</groupName>
      <ability>L2_Punc_CN</ability>
      <abilityName>标点符号问题</abilityName>
      <candidateList>
        <item>9010。</item>
      </candidateList>
      <explain/>
      <paraID>326FAA31</paraID>
      <start>9</start>
      <end>13</end>
      <status>unmodified</status>
      <modifiedWord/>
      <trackRevisions>false</trackRevisions>
    </reviewItem>
    <reviewItem>
      <errorID>5e37817e-6bb5-4bd3-8497-65b4e5c0c3c2</errorID>
      <errorWord>000</errorWord>
      <group>L1_Punc</group>
      <groupName>标点问题</groupName>
      <ability>L2_Punc_CN</ability>
      <abilityName>标点符号问题</abilityName>
      <candidateList>
        <item>000。</item>
      </candidateList>
      <explain/>
      <paraID>1320A23C</paraID>
      <start>22</start>
      <end>25</end>
      <status>unmodified</status>
      <modifiedWord/>
      <trackRevisions>false</trackRevisions>
    </reviewItem>
    <reviewItem>
      <errorID>3249b828-5cc2-4736-aa2f-60341c502e6d</errorID>
      <errorWord>886B</errorWord>
      <group>L1_Punc</group>
      <groupName>标点问题</groupName>
      <ability>L2_Punc_CN</ability>
      <abilityName>标点符号问题</abilityName>
      <candidateList>
        <item>886B。</item>
      </candidateList>
      <explain/>
      <paraID>14FA15B4</paraID>
      <start>13</start>
      <end>17</end>
      <status>unmodified</status>
      <modifiedWord/>
      <trackRevisions>false</trackRevisions>
    </reviewItem>
    <reviewItem>
      <errorID>08d34a95-a285-4535-aa91-c71f926a25de</errorID>
      <errorWord>40</errorWord>
      <group>L1_Grammar</group>
      <groupName>语法问题</groupName>
      <ability>L2_Grammar</ability>
      <abilityName>语法错误</abilityName>
      <candidateList>
        <item>7740。</item>
      </candidateList>
      <explain/>
      <paraID>73DEF008</paraID>
      <start>10</start>
      <end>12</end>
      <status>unmodified</status>
      <modifiedWord/>
      <trackRevisions>false</trackRevisions>
    </reviewItem>
    <reviewItem>
      <errorID>f42fea01-2d89-463e-9143-1c702acc5614</errorID>
      <errorWord>元</errorWord>
      <group>L1_Punc</group>
      <groupName>标点问题</groupName>
      <ability>L2_Punc_CN</ability>
      <abilityName>标点符号问题</abilityName>
      <candidateList>
        <item>元。</item>
      </candidateList>
      <explain/>
      <paraID>73DEF008</paraID>
      <start>22</start>
      <end>23</end>
      <status>unmodified</status>
      <modifiedWord/>
      <trackRevisions>false</trackRevisions>
    </reviewItem>
    <reviewItem>
      <errorID>f3250829-bb86-4c70-8850-a6c6416b16dc</errorID>
      <errorWord>元</errorWord>
      <group>L1_Punc</group>
      <groupName>标点问题</groupName>
      <ability>L2_Punc_CN</ability>
      <abilityName>标点符号问题</abilityName>
      <candidateList>
        <item>元。</item>
      </candidateList>
      <explain/>
      <paraID>7A866832</paraID>
      <start>29</start>
      <end>30</end>
      <status>unmodified</status>
      <modifiedWord/>
      <trackRevisions>false</trackRevisions>
    </reviewItem>
    <reviewItem>
      <errorID>1ebc53f4-9e79-4966-bf5a-991e2adba248</errorID>
      <errorWord>元</errorWord>
      <group>L1_Punc</group>
      <groupName>标点问题</groupName>
      <ability>L2_Punc_CN</ability>
      <abilityName>标点符号问题</abilityName>
      <candidateList>
        <item>元。</item>
      </candidateList>
      <explain/>
      <paraID>666D805F</paraID>
      <start>26</start>
      <end>27</end>
      <status>unmodified</status>
      <modifiedWord/>
      <trackRevisions>false</trackRevisions>
    </reviewItem>
    <reviewItem>
      <errorID>3303880d-a36d-4522-ab78-f695f3af7fdf</errorID>
      <errorWord>元</errorWord>
      <group>L1_Punc</group>
      <groupName>标点问题</groupName>
      <ability>L2_Punc_CN</ability>
      <abilityName>标点符号问题</abilityName>
      <candidateList>
        <item>元。</item>
      </candidateList>
      <explain/>
      <paraID>14A707BC</paraID>
      <start>24</start>
      <end>25</end>
      <status>unmodified</status>
      <modifiedWord/>
      <trackRevisions>false</trackRevisions>
    </reviewItem>
    <reviewItem>
      <errorID>85b19b2e-7072-49b1-a537-ca0ad896b546</errorID>
      <errorWord>元</errorWord>
      <group>L1_Punc</group>
      <groupName>标点问题</groupName>
      <ability>L2_Punc_CN</ability>
      <abilityName>标点符号问题</abilityName>
      <candidateList>
        <item>元。</item>
      </candidateList>
      <explain/>
      <paraID>137BADB9</paraID>
      <start>24</start>
      <end>25</end>
      <status>unmodified</status>
      <modifiedWord/>
      <trackRevisions>false</trackRevisions>
    </reviewItem>
    <reviewItem>
      <errorID>fe72fbf9-086c-4d78-b7f0-bcffe0f6d5dc</errorID>
      <errorWord>元</errorWord>
      <group>L1_Punc</group>
      <groupName>标点问题</groupName>
      <ability>L2_Punc_CN</ability>
      <abilityName>标点符号问题</abilityName>
      <candidateList>
        <item>元。</item>
      </candidateList>
      <explain/>
      <paraID>1EE9E905</paraID>
      <start>25</start>
      <end>26</end>
      <status>unmodified</status>
      <modifiedWord/>
      <trackRevisions>false</trackRevisions>
    </reviewItem>
    <reviewItem>
      <errorID>218f2076-8c4c-4c20-b7c2-88f0aa24b629</errorID>
      <errorWord>元</errorWord>
      <group>L1_Punc</group>
      <groupName>标点问题</groupName>
      <ability>L2_Punc_CN</ability>
      <abilityName>标点符号问题</abilityName>
      <candidateList>
        <item>元。</item>
      </candidateList>
      <explain/>
      <paraID> 639206F</paraID>
      <start>22</start>
      <end>23</end>
      <status>unmodified</status>
      <modifiedWord/>
      <trackRevisions>false</trackRevisions>
    </reviewItem>
    <reviewItem>
      <errorID>ace00696-65e0-46c5-a383-3a5ca2d067c1</errorID>
      <errorWord>元</errorWord>
      <group>L1_Punc</group>
      <groupName>标点问题</groupName>
      <ability>L2_Punc_CN</ability>
      <abilityName>标点符号问题</abilityName>
      <candidateList>
        <item>元。</item>
      </candidateList>
      <explain/>
      <paraID>53923A2D</paraID>
      <start>24</start>
      <end>25</end>
      <status>unmodified</status>
      <modifiedWord/>
      <trackRevisions>false</trackRevisions>
    </reviewItem>
    <reviewItem>
      <errorID>235ceebe-c9fd-4bda-9f10-ae71739f45bd</errorID>
      <errorWord>元</errorWord>
      <group>L1_Punc</group>
      <groupName>标点问题</groupName>
      <ability>L2_Punc_CN</ability>
      <abilityName>标点符号问题</abilityName>
      <candidateList>
        <item>元。</item>
      </candidateList>
      <explain/>
      <paraID>4C113672</paraID>
      <start>30</start>
      <end>31</end>
      <status>unmodified</status>
      <modifiedWord/>
      <trackRevisions>false</trackRevisions>
    </reviewItem>
    <reviewItem>
      <errorID>5da9790b-322e-4bd2-92f2-ee63f9a85c74</errorID>
      <errorWord>具体内容及做出必要说明</errorWord>
      <group>L1_Grammar</group>
      <groupName>语法问题</groupName>
      <ability>L2_Grammar</ability>
      <abilityName>语法错误</abilityName>
      <candidateList>
        <item>具体内容</item>
      </candidateList>
      <explain/>
      <paraID>26E47D14</paraID>
      <start>39</start>
      <end>50</end>
      <status>unmodified</status>
      <modifiedWord/>
      <trackRevisions>false</trackRevisions>
    </reviewItem>
    <reviewItem>
      <errorID>9b559842-6837-4881-87cf-2938d8b6e274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560EACB4</paraID>
      <start>0</start>
      <end>2</end>
      <status>unmodified</status>
      <modifiedWord/>
      <trackRevisions>false</trackRevisions>
    </reviewItem>
    <reviewItem>
      <errorID>47695691-814e-4500-b01c-982da36773f1</errorID>
      <errorWord>、</errorWord>
      <group>L1_Punc</group>
      <groupName>标点问题</groupName>
      <ability>L2_Punc_CN</ability>
      <abilityName>标点符号问题</abilityName>
      <candidateList>
        <item>，</item>
      </candidateList>
      <explain/>
      <paraID>560EACB4</paraID>
      <start>64</start>
      <end>65</end>
      <status>unmodified</status>
      <modifiedWord/>
      <trackRevisions>false</trackRevisions>
    </reviewItem>
    <reviewItem>
      <errorID>418a8821-9490-439d-ae3f-b1175390bae8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733E3717</paraID>
      <start>0</start>
      <end>2</end>
      <status>unmodified</status>
      <modifiedWord/>
      <trackRevisions>false</trackRevisions>
    </reviewItem>
    <reviewItem>
      <errorID>d46a7b70-bcae-4a90-ae94-52d2d18a67c1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7F77FE56</paraID>
      <start>0</start>
      <end>2</end>
      <status>unmodified</status>
      <modifiedWord/>
      <trackRevisions>false</trackRevisions>
    </reviewItem>
    <reviewItem>
      <errorID>dfca5dc9-61e7-45e1-9e36-c5c7b4775803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14D11C89</paraID>
      <start>0</start>
      <end>2</end>
      <status>unmodified</status>
      <modifiedWord/>
      <trackRevisions>false</trackRevisions>
    </reviewItem>
    <reviewItem>
      <errorID>03c00d7a-afa1-4986-8e85-aabab66a1dd5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1E4DF40C</paraID>
      <start>0</start>
      <end>2</end>
      <status>unmodified</status>
      <modifiedWord/>
      <trackRevisions>false</trackRevisions>
    </reviewItem>
    <reviewItem>
      <errorID>7c297e18-03a5-4c48-a205-44e7b0a7367f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3BDFBA37</paraID>
      <start>0</start>
      <end>2</end>
      <status>unmodified</status>
      <modifiedWord/>
      <trackRevisions>false</trackRevisions>
    </reviewItem>
    <reviewItem>
      <errorID>5fffc04d-3eff-421e-aeda-ba1d85628ba2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9468FCD</paraID>
      <start>0</start>
      <end>2</end>
      <status>unmodified</status>
      <modifiedWord/>
      <trackRevisions>false</trackRevisions>
    </reviewItem>
    <reviewItem>
      <errorID>b341623e-91d5-42d3-9a5e-95d48a4743e7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12ACA421</paraID>
      <start>0</start>
      <end>2</end>
      <status>unmodified</status>
      <modifiedWord/>
      <trackRevisions>false</trackRevisions>
    </reviewItem>
    <reviewItem>
      <errorID>cb5b29f3-4754-4964-9180-7aa8227e06aa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1638F506</paraID>
      <start>0</start>
      <end>2</end>
      <status>unmodified</status>
      <modifiedWord/>
      <trackRevisions>false</trackRevisions>
    </reviewItem>
    <reviewItem>
      <errorID>f33dd79e-333b-499a-9794-8f295a7c19a9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7FE6E08A</paraID>
      <start>0</start>
      <end>3</end>
      <status>unmodified</status>
      <modifiedWord/>
      <trackRevisions>false</trackRevisions>
    </reviewItem>
    <reviewItem>
      <errorID>640857d1-a104-4a9d-a371-76f2fb1cee69</errorID>
      <errorWord>）中</errorWord>
      <group>L1_Word</group>
      <groupName>字词问题</groupName>
      <ability>L2_Typo</ability>
      <abilityName>字词错误</abilityName>
      <candidateList>
        <item>）</item>
      </candidateList>
      <explain/>
      <paraID>7FE6E08A</paraID>
      <start>36</start>
      <end>38</end>
      <status>unmodified</status>
      <modifiedWord/>
      <trackRevisions>false</trackRevisions>
    </reviewItem>
    <reviewItem>
      <errorID>5877d256-034a-44ae-bd81-caced0250ea1</errorID>
      <errorWord>、</errorWord>
      <group>L1_Punc</group>
      <groupName>标点问题</groupName>
      <ability>L2_Punc_CN</ability>
      <abilityName>标点符号问题</abilityName>
      <candidateList>
        <item>，</item>
      </candidateList>
      <explain/>
      <paraID>7FE6E08A</paraID>
      <start>57</start>
      <end>58</end>
      <status>unmodified</status>
      <modifiedWord/>
      <trackRevisions>false</trackRevisions>
    </reviewItem>
    <reviewItem>
      <errorID>4f2f91e0-ae63-40fa-976b-21945bf58eb7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4E3DD975</paraID>
      <start>0</start>
      <end>3</end>
      <status>unmodified</status>
      <modifiedWord/>
      <trackRevisions>false</trackRevisions>
    </reviewItem>
    <reviewItem>
      <errorID>dc4a0e75-aa34-4f76-9df8-1fd41d495051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3B023E55</paraID>
      <start>0</start>
      <end>3</end>
      <status>unmodified</status>
      <modifiedWord/>
      <trackRevisions>false</trackRevisions>
    </reviewItem>
    <reviewItem>
      <errorID>3bfff208-9c32-4a65-a594-51cf79027925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4F111A97</paraID>
      <start>0</start>
      <end>3</end>
      <status>unmodified</status>
      <modifiedWord/>
      <trackRevisions>false</trackRevisions>
    </reviewItem>
    <reviewItem>
      <errorID>ca069ef6-a2aa-408a-ad3b-628a96b35ab4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71ADE0D7</paraID>
      <start>0</start>
      <end>2</end>
      <status>unmodified</status>
      <modifiedWord/>
      <trackRevisions>false</trackRevisions>
    </reviewItem>
    <reviewItem>
      <errorID>6ad08912-b4ae-47c2-a8fd-d15c02c705d7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1DCA1062</paraID>
      <start>0</start>
      <end>2</end>
      <status>unmodified</status>
      <modifiedWord/>
      <trackRevisions>false</trackRevisions>
    </reviewItem>
    <reviewItem>
      <errorID>79a908af-6eac-40db-811e-0a869cd5d667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29CEB580</paraID>
      <start>0</start>
      <end>2</end>
      <status>unmodified</status>
      <modifiedWord/>
      <trackRevisions>false</trackRevisions>
    </reviewItem>
    <reviewItem>
      <errorID>7358ea25-5041-4ce5-80d2-b7ccb03aef28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1F649D09</paraID>
      <start>0</start>
      <end>2</end>
      <status>unmodified</status>
      <modifiedWord/>
      <trackRevisions>false</trackRevisions>
    </reviewItem>
    <reviewItem>
      <errorID>80baebe6-c275-4d37-87a6-4d1a59539da8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25B68CB0</paraID>
      <start>0</start>
      <end>2</end>
      <status>unmodified</status>
      <modifiedWord/>
      <trackRevisions>false</trackRevisions>
    </reviewItem>
    <reviewItem>
      <errorID>f7cac686-0f58-4fe4-9175-8d9f1d978bf4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71C71FFC</paraID>
      <start>0</start>
      <end>2</end>
      <status>unmodified</status>
      <modifiedWord/>
      <trackRevisions>false</trackRevisions>
    </reviewItem>
    <reviewItem>
      <errorID>3b398d69-403f-4430-9b21-d6d6cb626379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222B9437</paraID>
      <start>0</start>
      <end>2</end>
      <status>unmodified</status>
      <modifiedWord/>
      <trackRevisions>false</trackRevisions>
    </reviewItem>
    <reviewItem>
      <errorID>7a72ef0d-7b6f-420e-bfaa-2e470f58548e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690C4C69</paraID>
      <start>0</start>
      <end>2</end>
      <status>unmodified</status>
      <modifiedWord/>
      <trackRevisions>false</trackRevisions>
    </reviewItem>
    <reviewItem>
      <errorID>b8fe9871-c9dc-42f1-a2e1-9d7a6990dda8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60052539</paraID>
      <start>0</start>
      <end>2</end>
      <status>unmodified</status>
      <modifiedWord/>
      <trackRevisions>false</trackRevisions>
    </reviewItem>
    <reviewItem>
      <errorID>ccf8827b-2103-44ba-872b-89127fccdb7c</errorID>
      <errorWord>月依法缴纳税收</errorWord>
      <group>L1_Grammar</group>
      <groupName>语法问题</groupName>
      <ability>L2_Grammar</ability>
      <abilityName>语法错误</abilityName>
      <candidateList>
        <item>月</item>
      </candidateList>
      <explain/>
      <paraID>60052539</paraID>
      <start>63</start>
      <end>70</end>
      <status>unmodified</status>
      <modifiedWord/>
      <trackRevisions>false</trackRevisions>
    </reviewItem>
    <reviewItem>
      <errorID>46ce36fb-65a5-4479-9b90-c0844336cecd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4B2A0FD7</paraID>
      <start>0</start>
      <end>2</end>
      <status>unmodified</status>
      <modifiedWord/>
      <trackRevisions>false</trackRevisions>
    </reviewItem>
    <reviewItem>
      <errorID>6ae9019c-a561-4cc8-ab80-46b6bf193b9f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13DB1115</paraID>
      <start>0</start>
      <end>2</end>
      <status>unmodified</status>
      <modifiedWord/>
      <trackRevisions>false</trackRevisions>
    </reviewItem>
    <reviewItem>
      <errorID>2deaaf7b-3dd4-4d1c-8cf9-408165118986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7E3784C4</paraID>
      <start>0</start>
      <end>2</end>
      <status>unmodified</status>
      <modifiedWord/>
      <trackRevisions>false</trackRevisions>
    </reviewItem>
    <reviewItem>
      <errorID>43e68572-a45f-4677-96f9-a2bf91f45ed8</errorID>
      <errorWord>证明</errorWord>
      <group>L1_Punc</group>
      <groupName>标点问题</groupName>
      <ability>L2_Punc_CN</ability>
      <abilityName>标点符号问题</abilityName>
      <candidateList>
        <item>证明。</item>
      </candidateList>
      <explain/>
      <paraID>66310088</paraID>
      <start>29</start>
      <end>31</end>
      <status>unmodified</status>
      <modifiedWord/>
      <trackRevisions>false</trackRevisions>
    </reviewItem>
    <reviewItem>
      <errorID>200609ba-ed14-466d-9a16-20dc42ef09cc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76DE776F</paraID>
      <start>0</start>
      <end>2</end>
      <status>unmodified</status>
      <modifiedWord/>
      <trackRevisions>false</trackRevisions>
    </reviewItem>
    <reviewItem>
      <errorID>57120961-265b-416d-884b-cb2f21e930c0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289B7A2D</paraID>
      <start>0</start>
      <end>2</end>
      <status>unmodified</status>
      <modifiedWord/>
      <trackRevisions>false</trackRevisions>
    </reviewItem>
    <reviewItem>
      <errorID>cb23c8af-583e-4feb-901b-96a72fa2ee5e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230EBC33</paraID>
      <start>0</start>
      <end>2</end>
      <status>unmodified</status>
      <modifiedWord/>
      <trackRevisions>false</trackRevisions>
    </reviewItem>
    <reviewItem>
      <errorID>34406445-0653-4ae9-bc5a-94e04a89f0f6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E411DD5</paraID>
      <start>0</start>
      <end>3</end>
      <status>unmodified</status>
      <modifiedWord/>
      <trackRevisions>false</trackRevisions>
    </reviewItem>
    <reviewItem>
      <errorID>e11c67b4-6a8e-42fe-8eb3-749856b472c3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2E007978</paraID>
      <start>0</start>
      <end>3</end>
      <status>unmodified</status>
      <modifiedWord/>
      <trackRevisions>false</trackRevisions>
    </reviewItem>
    <reviewItem>
      <errorID>3a0ea5d8-76d2-45b2-a749-c4eb281414eb</errorID>
      <errorWord>万元1</errorWord>
      <group>L1_Word</group>
      <groupName>字词问题</groupName>
      <ability>L2_Typo</ability>
      <abilityName>字词错误</abilityName>
      <candidateList>
        <item>万元</item>
      </candidateList>
      <explain/>
      <paraID>5D0EAA63</paraID>
      <start>73</start>
      <end>76</end>
      <status>unmodified</status>
      <modifiedWord/>
      <trackRevisions>false</trackRevisions>
    </reviewItem>
    <reviewItem>
      <errorID>bf3649c9-826a-4bb2-81c1-3d3caf3913c7</errorID>
      <errorWord>1从业人员</errorWord>
      <group>L1_Word</group>
      <groupName>字词问题</groupName>
      <ability>L2_Typo</ability>
      <abilityName>字词错误</abilityName>
      <candidateList>
        <item>从业人员</item>
      </candidateList>
      <explain/>
      <paraID>7F49DE07</paraID>
      <start>0</start>
      <end>5</end>
      <status>unmodified</status>
      <modifiedWord/>
      <trackRevisions>false</trackRevisions>
    </reviewItem>
    <reviewItem>
      <errorID>3e88b7be-867d-4380-988e-aa531704be49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472734EC</paraID>
      <start>0</start>
      <end>3</end>
      <status>unmodified</status>
      <modifiedWord/>
      <trackRevisions>false</trackRevisions>
    </reviewItem>
    <reviewItem>
      <errorID>7e3249a0-c032-4fef-beb4-1d1a9700ff46</errorID>
      <errorWord>---</errorWord>
      <group>L1_Punc</group>
      <groupName>标点问题</groupName>
      <ability>L2_Punc_CN</ability>
      <abilityName>标点符号问题</abilityName>
      <candidateList>
        <item>——</item>
      </candidateList>
      <explain/>
      <paraID>472734EC</paraID>
      <start>7</start>
      <end>10</end>
      <status>unmodified</status>
      <modifiedWord/>
      <trackRevisions>false</trackRevisions>
    </reviewItem>
    <reviewItem>
      <errorID>9bb442ff-0448-484a-a9c7-fc2133ded750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51766F29</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9BF0613A-5725-403E-AA71-9527D125FB3C}">
  <ds:schemaRefs/>
</ds:datastoreItem>
</file>

<file path=customXml/itemProps2.xml><?xml version="1.0" encoding="utf-8"?>
<ds:datastoreItem xmlns:ds="http://schemas.openxmlformats.org/officeDocument/2006/customXml" ds:itemID="{f4b3af99-9314-4b3a-b84b-fdf5843dee5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6710</Words>
  <Characters>7386</Characters>
  <Lines>116</Lines>
  <Paragraphs>32</Paragraphs>
  <TotalTime>141</TotalTime>
  <ScaleCrop>false</ScaleCrop>
  <LinksUpToDate>false</LinksUpToDate>
  <CharactersWithSpaces>7914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2026-07-01T03:17:31Z</cp:lastPrinted>
  <dcterms:modified xsi:type="dcterms:W3CDTF">2026-07-01T05:45:52Z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5D2749779BC74D169B8DC9124F90B962</vt:lpwstr>
  </property>
  <property fmtid="{D5CDD505-2E9C-101B-9397-08002B2CF9AE}" pid="4" name="KSOTemplateDocerSaveRecord">
    <vt:lpwstr>eyJoZGlkIjoiMWMyMjFiMDFjMWU3ZDY3ZjAwOWI0MjBhNjExOGRhZjAiLCJ1c2VySWQiOiIzODg4NjUwNzYifQ==</vt:lpwstr>
  </property>
</Properties>
</file>